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docProps/app.xml" ContentType="application/vnd.openxmlformats-officedocument.extended-properties+xml"/>
  <Override PartName="/word/theme/themeOverride1.xml" ContentType="application/vnd.openxmlformats-officedocument.themeOverrid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Овчинская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</w:r>
    </w:p>
    <w:tbl>
      <w:tblPr>
        <w:tblW w:w="0" w:type="auto"/>
        <w:jc w:val="center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6000"/>
        <w:gridCol w:w="4446"/>
      </w:tblGrid>
      <w:tr>
        <w:tblPrEx/>
        <w:trPr>
          <w:jc w:val="center"/>
        </w:trPr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6000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Овчинская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>
              <w:rPr>
                <w:lang w:val="ru-RU"/>
              </w:rPr>
            </w:r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4446" w:type="dxa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УТВЕРЖДАЮ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Овчинская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Исаченко Л.С. 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 марта 2023г.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</w:t>
            </w:r>
            <w:r>
              <w:rPr>
                <w:lang w:val="ru-RU"/>
              </w:rPr>
            </w:r>
          </w:p>
        </w:tc>
      </w:tr>
    </w:tbl>
    <w:p>
      <w:pPr>
        <w:contextualSpacing/>
        <w:jc w:val="center"/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</w:r>
      <w:r>
        <w:rPr>
          <w:rFonts w:hAnsi="Times New Roman" w:cs="Times New Roman"/>
          <w:color w:val="000000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</w:pPr>
      <w:r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  <w:t xml:space="preserve">Отчет о</w:t>
      </w:r>
      <w:r>
        <w:rPr>
          <w:rFonts w:hAnsi="Times New Roman" w:cs="Times New Roman"/>
          <w:b/>
          <w:bCs/>
          <w:i/>
          <w:sz w:val="40"/>
          <w:szCs w:val="40"/>
          <w:u w:val="single"/>
        </w:rPr>
        <w:t xml:space="preserve"> </w:t>
      </w:r>
      <w:r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  <w:t xml:space="preserve">результатах </w:t>
      </w:r>
      <w:r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  <w:t xml:space="preserve">самообследования</w:t>
      </w:r>
      <w:r>
        <w:rPr>
          <w:i/>
          <w:sz w:val="40"/>
          <w:szCs w:val="40"/>
          <w:u w:val="single"/>
          <w:lang w:val="ru-RU"/>
        </w:rPr>
        <w:br/>
      </w:r>
      <w:r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  <w:t xml:space="preserve">Муниципального</w:t>
      </w:r>
      <w:r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  <w:t xml:space="preserve"> бюджетного</w:t>
      </w:r>
      <w:r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</w:pPr>
      <w:r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  <w:t xml:space="preserve"> общеобразовательного</w:t>
      </w:r>
      <w:r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  <w:t xml:space="preserve"> </w:t>
      </w:r>
      <w:r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  <w:t xml:space="preserve">учреждения </w:t>
      </w:r>
      <w:r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i/>
          <w:sz w:val="40"/>
          <w:szCs w:val="40"/>
          <w:u w:val="single"/>
          <w:lang w:val="ru-RU"/>
        </w:rPr>
      </w:pPr>
      <w:r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  <w:t xml:space="preserve">Овчинская</w:t>
      </w:r>
      <w:r>
        <w:rPr>
          <w:rFonts w:hAnsi="Times New Roman" w:cs="Times New Roman"/>
          <w:b/>
          <w:bCs/>
          <w:i/>
          <w:sz w:val="40"/>
          <w:szCs w:val="40"/>
          <w:u w:val="single"/>
          <w:lang w:val="ru-RU"/>
        </w:rPr>
        <w:t xml:space="preserve"> основная общеобразовательная школа</w:t>
      </w:r>
      <w:r>
        <w:rPr>
          <w:rFonts w:hAnsi="Times New Roman" w:cs="Times New Roman"/>
          <w:i/>
          <w:sz w:val="40"/>
          <w:szCs w:val="40"/>
          <w:u w:val="single"/>
          <w:lang w:val="ru-RU"/>
        </w:rPr>
      </w:r>
    </w:p>
    <w:p>
      <w:pPr>
        <w:contextualSpacing/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</w:r>
      <w:r>
        <w:rPr>
          <w:szCs w:val="24"/>
          <w:lang w:val="ru-RU"/>
        </w:rPr>
      </w:r>
    </w:p>
    <w:p>
      <w:pPr>
        <w:contextualSpacing/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Отчет о результатах </w:t>
      </w:r>
      <w:r>
        <w:rPr>
          <w:szCs w:val="24"/>
          <w:lang w:val="ru-RU"/>
        </w:rPr>
        <w:t xml:space="preserve">самообследования</w:t>
      </w:r>
      <w:r>
        <w:rPr>
          <w:szCs w:val="24"/>
          <w:lang w:val="ru-RU"/>
        </w:rPr>
        <w:t xml:space="preserve"> МБОУ  </w:t>
      </w:r>
      <w:r>
        <w:rPr>
          <w:szCs w:val="24"/>
          <w:lang w:val="ru-RU"/>
        </w:rPr>
        <w:t xml:space="preserve">Овчинская</w:t>
      </w:r>
      <w:r>
        <w:rPr>
          <w:szCs w:val="24"/>
          <w:lang w:val="ru-RU"/>
        </w:rPr>
        <w:t xml:space="preserve">  ООШ по направлениям деятельности подготовлен по состоянию на 30.12.2022 г. </w:t>
      </w:r>
      <w:r>
        <w:rPr>
          <w:szCs w:val="24"/>
          <w:lang w:val="ru-RU"/>
        </w:rPr>
      </w:r>
    </w:p>
    <w:p>
      <w:pPr>
        <w:contextualSpacing/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в соответствии с </w:t>
      </w:r>
      <w:hyperlink r:id="rId10" w:tooltip="http://1obraz.ru/#/document/99/902389617/XA00M3C2MC/" w:anchor="/document/99/902389617/XA00M3C2MC/" w:history="1">
        <w:r>
          <w:rPr>
            <w:rStyle w:val="869"/>
            <w:color w:val="auto"/>
            <w:szCs w:val="24"/>
            <w:lang w:val="ru-RU"/>
          </w:rPr>
          <w:t xml:space="preserve">пунктом 3 части 2 статьи 29 Федерального закона от 29 декабря 2012 года № 273-ФЗ "Об образовании в Российской Федерации"</w:t>
        </w:r>
      </w:hyperlink>
      <w:r>
        <w:rPr>
          <w:szCs w:val="24"/>
          <w:lang w:val="ru-RU"/>
        </w:rPr>
        <w:t xml:space="preserve"> (Собрание законодательства Российской Федерации, 2012, № 53, ст.7598; 2013, № 19, ст.2326; № 23, ст.2878; № 30, ст.4036; № </w:t>
      </w:r>
      <w:r>
        <w:rPr>
          <w:szCs w:val="24"/>
          <w:lang w:val="ru-RU"/>
        </w:rPr>
        <w:t xml:space="preserve">48, ст.6165) и </w:t>
      </w:r>
      <w:hyperlink r:id="rId11" w:tooltip="http://1obraz.ru/#/document/99/499024581/XA00M6Q2MH/" w:anchor="/document/99/499024581/XA00M6Q2MH/" w:history="1">
        <w:r>
          <w:rPr>
            <w:rStyle w:val="869"/>
            <w:color w:val="auto"/>
            <w:szCs w:val="24"/>
            <w:lang w:val="ru-RU"/>
          </w:rPr>
          <w:t xml:space="preserve">подпунктом 5.2.15 Положения о Министерстве образования и науки Российской Федерации</w:t>
        </w:r>
      </w:hyperlink>
      <w:r>
        <w:rPr>
          <w:szCs w:val="24"/>
          <w:lang w:val="ru-RU"/>
        </w:rPr>
        <w:t xml:space="preserve">, утвержденного </w:t>
      </w:r>
      <w:hyperlink r:id="rId12" w:tooltip="http://1obraz.ru/#/document/99/499024581/" w:anchor="/document/99/499024581/" w:history="1">
        <w:r>
          <w:rPr>
            <w:rStyle w:val="869"/>
            <w:color w:val="auto"/>
            <w:szCs w:val="24"/>
            <w:lang w:val="ru-RU"/>
          </w:rPr>
          <w:t xml:space="preserve">постановлением Правительства Российской Федерации от 3 июня 2013 года № 466</w:t>
        </w:r>
      </w:hyperlink>
      <w:r>
        <w:rPr>
          <w:szCs w:val="24"/>
          <w:lang w:val="ru-RU"/>
        </w:rPr>
        <w:t xml:space="preserve"> (Собрание законодательства Российской Федерации, 2013, № 23, ст.2923; № 33, ст.4386; № 37, ст.4702),</w:t>
      </w:r>
      <w:r>
        <w:rPr>
          <w:szCs w:val="24"/>
          <w:lang w:val="ru-RU"/>
        </w:rPr>
      </w:r>
    </w:p>
    <w:p>
      <w:pPr>
        <w:contextualSpacing/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- Положением о порядке проведения </w:t>
      </w:r>
      <w:r>
        <w:rPr>
          <w:szCs w:val="24"/>
          <w:lang w:val="ru-RU"/>
        </w:rPr>
        <w:t xml:space="preserve">самообследования</w:t>
      </w:r>
      <w:r>
        <w:rPr>
          <w:szCs w:val="24"/>
          <w:lang w:val="ru-RU"/>
        </w:rPr>
        <w:t xml:space="preserve"> Муниципального бюджетного общеобразовательного учреждения </w:t>
      </w:r>
      <w:r>
        <w:rPr>
          <w:szCs w:val="24"/>
          <w:lang w:val="ru-RU"/>
        </w:rPr>
        <w:t xml:space="preserve">Овчинская</w:t>
      </w:r>
      <w:r>
        <w:rPr>
          <w:szCs w:val="24"/>
          <w:lang w:val="ru-RU"/>
        </w:rPr>
        <w:t xml:space="preserve"> основная общеобразовательная школа </w:t>
      </w:r>
      <w:r>
        <w:rPr>
          <w:szCs w:val="24"/>
          <w:lang w:val="ru-RU"/>
        </w:rPr>
        <w:t xml:space="preserve">Суражского</w:t>
      </w:r>
      <w:r>
        <w:rPr>
          <w:szCs w:val="24"/>
          <w:lang w:val="ru-RU"/>
        </w:rPr>
        <w:t xml:space="preserve"> района Брянской области;</w:t>
      </w:r>
      <w:r>
        <w:rPr>
          <w:szCs w:val="24"/>
          <w:lang w:val="ru-RU"/>
        </w:rPr>
      </w:r>
    </w:p>
    <w:p>
      <w:pPr>
        <w:contextualSpacing/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Самообследование</w:t>
      </w:r>
      <w:r>
        <w:rPr>
          <w:szCs w:val="24"/>
          <w:lang w:val="ru-RU"/>
        </w:rPr>
        <w:t xml:space="preserve"> МБОУ </w:t>
      </w:r>
      <w:r>
        <w:rPr>
          <w:szCs w:val="24"/>
          <w:lang w:val="ru-RU"/>
        </w:rPr>
        <w:t xml:space="preserve">Овчинская</w:t>
      </w:r>
      <w:r>
        <w:rPr>
          <w:szCs w:val="24"/>
          <w:lang w:val="ru-RU"/>
        </w:rPr>
        <w:t xml:space="preserve">  О</w:t>
      </w:r>
      <w:r>
        <w:rPr>
          <w:szCs w:val="24"/>
          <w:lang w:val="ru-RU"/>
        </w:rPr>
        <w:t xml:space="preserve">ОШ проведено на основании приказа по школе «О проведении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самообследования</w:t>
      </w:r>
      <w:r>
        <w:rPr>
          <w:szCs w:val="24"/>
          <w:lang w:val="ru-RU"/>
        </w:rPr>
        <w:t xml:space="preserve"> по итогам 2022</w:t>
      </w:r>
      <w:r>
        <w:rPr>
          <w:szCs w:val="24"/>
          <w:lang w:val="ru-RU"/>
        </w:rPr>
        <w:t xml:space="preserve"> года». </w:t>
      </w:r>
      <w:r>
        <w:rPr>
          <w:szCs w:val="24"/>
          <w:lang w:val="ru-RU"/>
        </w:rPr>
      </w:r>
    </w:p>
    <w:p>
      <w:pPr>
        <w:contextualSpacing/>
        <w:spacing w:line="360" w:lineRule="auto"/>
        <w:rPr>
          <w:b/>
          <w:szCs w:val="24"/>
          <w:u w:val="single"/>
          <w:lang w:val="ru-RU"/>
        </w:rPr>
      </w:pPr>
      <w:r>
        <w:rPr>
          <w:b/>
          <w:szCs w:val="24"/>
          <w:u w:val="single"/>
          <w:lang w:val="ru-RU"/>
        </w:rPr>
      </w:r>
      <w:r>
        <w:rPr>
          <w:b/>
          <w:szCs w:val="24"/>
          <w:u w:val="single"/>
          <w:lang w:val="ru-RU"/>
        </w:rPr>
      </w:r>
    </w:p>
    <w:p>
      <w:pPr>
        <w:contextualSpacing/>
        <w:spacing w:line="360" w:lineRule="auto"/>
        <w:rPr>
          <w:szCs w:val="24"/>
          <w:lang w:val="ru-RU"/>
        </w:rPr>
      </w:pPr>
      <w:r>
        <w:rPr>
          <w:b/>
          <w:szCs w:val="24"/>
          <w:u w:val="single"/>
          <w:lang w:val="ru-RU"/>
        </w:rPr>
        <w:t xml:space="preserve"> Целью проведения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самообследования</w:t>
      </w:r>
      <w:r>
        <w:rPr>
          <w:szCs w:val="24"/>
          <w:lang w:val="ru-RU"/>
        </w:rPr>
        <w:t xml:space="preserve"> является обеспечение доступности и открытости информа</w:t>
      </w:r>
      <w:r>
        <w:rPr>
          <w:szCs w:val="24"/>
          <w:lang w:val="ru-RU"/>
        </w:rPr>
        <w:t xml:space="preserve">ции о деятельности МБОУ </w:t>
      </w:r>
      <w:r>
        <w:rPr>
          <w:szCs w:val="24"/>
          <w:lang w:val="ru-RU"/>
        </w:rPr>
        <w:t xml:space="preserve">Овчинская</w:t>
      </w:r>
      <w:r>
        <w:rPr>
          <w:szCs w:val="24"/>
          <w:lang w:val="ru-RU"/>
        </w:rPr>
        <w:t xml:space="preserve"> О</w:t>
      </w:r>
      <w:r>
        <w:rPr>
          <w:szCs w:val="24"/>
          <w:lang w:val="ru-RU"/>
        </w:rPr>
        <w:t xml:space="preserve">ОШ, а также подготовка отчета о результатах </w:t>
      </w:r>
      <w:r>
        <w:rPr>
          <w:szCs w:val="24"/>
          <w:lang w:val="ru-RU"/>
        </w:rPr>
        <w:t xml:space="preserve">самообследования</w:t>
      </w:r>
      <w:r>
        <w:rPr>
          <w:szCs w:val="24"/>
          <w:lang w:val="ru-RU"/>
        </w:rPr>
        <w:t xml:space="preserve">. </w:t>
      </w:r>
      <w:r>
        <w:rPr>
          <w:szCs w:val="24"/>
          <w:lang w:val="ru-RU"/>
        </w:rPr>
      </w:r>
    </w:p>
    <w:p>
      <w:pPr>
        <w:contextualSpacing/>
        <w:spacing w:line="360" w:lineRule="auto"/>
        <w:rPr>
          <w:b/>
          <w:szCs w:val="24"/>
          <w:u w:val="single"/>
          <w:lang w:val="ru-RU"/>
        </w:rPr>
      </w:pPr>
      <w:r>
        <w:rPr>
          <w:b/>
          <w:szCs w:val="24"/>
          <w:u w:val="single"/>
          <w:lang w:val="ru-RU"/>
        </w:rPr>
      </w:r>
      <w:r>
        <w:rPr>
          <w:b/>
          <w:szCs w:val="24"/>
          <w:u w:val="single"/>
          <w:lang w:val="ru-RU"/>
        </w:rPr>
      </w:r>
    </w:p>
    <w:p>
      <w:pPr>
        <w:contextualSpacing/>
        <w:spacing w:line="360" w:lineRule="auto"/>
        <w:rPr>
          <w:szCs w:val="24"/>
          <w:lang w:val="ru-RU"/>
        </w:rPr>
      </w:pPr>
      <w:r>
        <w:rPr>
          <w:b/>
          <w:szCs w:val="24"/>
          <w:u w:val="single"/>
          <w:lang w:val="ru-RU"/>
        </w:rPr>
        <w:t xml:space="preserve"> Задача </w:t>
      </w:r>
      <w:r>
        <w:rPr>
          <w:b/>
          <w:szCs w:val="24"/>
          <w:u w:val="single"/>
          <w:lang w:val="ru-RU"/>
        </w:rPr>
        <w:t xml:space="preserve">самообследования</w:t>
      </w:r>
      <w:r>
        <w:rPr>
          <w:szCs w:val="24"/>
          <w:lang w:val="ru-RU"/>
        </w:rPr>
        <w:t xml:space="preserve">  - провести анализ результатов реализации образовательных программ и основных направлений деятельно</w:t>
      </w:r>
      <w:r>
        <w:rPr>
          <w:szCs w:val="24"/>
          <w:lang w:val="ru-RU"/>
        </w:rPr>
        <w:t xml:space="preserve">сти МБОУ </w:t>
      </w:r>
      <w:r>
        <w:rPr>
          <w:szCs w:val="24"/>
          <w:lang w:val="ru-RU"/>
        </w:rPr>
        <w:t xml:space="preserve">Овчинская</w:t>
      </w:r>
      <w:r>
        <w:rPr>
          <w:szCs w:val="24"/>
          <w:lang w:val="ru-RU"/>
        </w:rPr>
        <w:t xml:space="preserve">   О</w:t>
      </w:r>
      <w:r>
        <w:rPr>
          <w:szCs w:val="24"/>
          <w:lang w:val="ru-RU"/>
        </w:rPr>
        <w:t xml:space="preserve">ОШ и принять меры к устранению выявленных недостатков. </w:t>
      </w:r>
      <w:r>
        <w:rPr>
          <w:szCs w:val="24"/>
          <w:lang w:val="ru-RU"/>
        </w:rPr>
      </w:r>
    </w:p>
    <w:p>
      <w:pPr>
        <w:contextualSpacing/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Путем </w:t>
      </w:r>
      <w:r>
        <w:rPr>
          <w:szCs w:val="24"/>
          <w:lang w:val="ru-RU"/>
        </w:rPr>
        <w:t xml:space="preserve">самообследования</w:t>
      </w:r>
      <w:r>
        <w:rPr>
          <w:szCs w:val="24"/>
          <w:lang w:val="ru-RU"/>
        </w:rPr>
        <w:t xml:space="preserve"> школа выявляет:</w:t>
      </w:r>
      <w:r>
        <w:rPr>
          <w:szCs w:val="24"/>
          <w:lang w:val="ru-RU"/>
        </w:rPr>
      </w:r>
    </w:p>
    <w:p>
      <w:pPr>
        <w:contextualSpacing/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 - позитивные и негативные тенденции в образовательном процессе, возможности развития образовательной деятельности;</w:t>
      </w:r>
      <w:r>
        <w:rPr>
          <w:szCs w:val="24"/>
          <w:lang w:val="ru-RU"/>
        </w:rPr>
      </w:r>
    </w:p>
    <w:p>
      <w:pPr>
        <w:contextualSpacing/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 - варианты корректировки негативных тенденций образовательной деятельности. </w:t>
      </w:r>
      <w:r>
        <w:rPr>
          <w:szCs w:val="24"/>
          <w:lang w:val="ru-RU"/>
        </w:rPr>
      </w:r>
    </w:p>
    <w:p>
      <w:pPr>
        <w:contextualSpacing/>
        <w:spacing w:line="360" w:lineRule="auto"/>
        <w:rPr>
          <w:szCs w:val="24"/>
          <w:lang w:val="ru-RU"/>
        </w:rPr>
      </w:pPr>
      <w:r>
        <w:rPr>
          <w:szCs w:val="24"/>
          <w:lang w:val="ru-RU"/>
        </w:rPr>
        <w:t xml:space="preserve">  В процессе </w:t>
      </w:r>
      <w:r>
        <w:rPr>
          <w:szCs w:val="24"/>
          <w:lang w:val="ru-RU"/>
        </w:rPr>
        <w:t xml:space="preserve">самообследования</w:t>
      </w:r>
      <w:r>
        <w:rPr>
          <w:szCs w:val="24"/>
          <w:lang w:val="ru-RU"/>
        </w:rPr>
        <w:t xml:space="preserve"> проводилась оценка: образовательной деятельности; системы управления организац</w:t>
      </w:r>
      <w:r>
        <w:rPr>
          <w:szCs w:val="24"/>
          <w:lang w:val="ru-RU"/>
        </w:rPr>
        <w:t xml:space="preserve">ии; содержания и качества подготовки учащихся; организации учебного процесса; качества кадрового, учебно-методического, библиотечно-информационного обеспечения; материально-технической базы; функционирования внутренней системы оценки качества образования. </w:t>
      </w:r>
      <w:r>
        <w:rPr>
          <w:szCs w:val="24"/>
          <w:lang w:val="ru-RU"/>
        </w:rPr>
      </w:r>
    </w:p>
    <w:p>
      <w:pPr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jc w:val="center"/>
        <w:rPr>
          <w:rFonts w:hAnsi="Times New Roman" w:cs="Times New Roman"/>
          <w:sz w:val="28"/>
          <w:szCs w:val="28"/>
          <w:u w:val="single"/>
          <w:lang w:val="ru-RU"/>
        </w:rPr>
      </w:pP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1.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Общие сведения об</w:t>
      </w:r>
      <w:r>
        <w:rPr>
          <w:rFonts w:hAnsi="Times New Roman" w:cs="Times New Roman"/>
          <w:b/>
          <w:bCs/>
          <w:sz w:val="28"/>
          <w:szCs w:val="28"/>
          <w:u w:val="single"/>
        </w:rPr>
        <w:t xml:space="preserve"> 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образовательной организации</w:t>
      </w:r>
      <w:r>
        <w:rPr>
          <w:rFonts w:hAnsi="Times New Roman" w:cs="Times New Roman"/>
          <w:sz w:val="28"/>
          <w:szCs w:val="28"/>
          <w:u w:val="single"/>
          <w:lang w:val="ru-RU"/>
        </w:rPr>
      </w:r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4795"/>
        <w:gridCol w:w="627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r>
              <w:rPr>
                <w:rFonts w:hAnsi="Times New Roman" w:cs="Times New Roman"/>
                <w:sz w:val="24"/>
                <w:szCs w:val="24"/>
              </w:rPr>
              <w:t xml:space="preserve">Наименованиеобразовательнойорганизации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Муниципальное бюджетное общеобразовательное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учреждение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Овчинская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основная общеобразовательная школа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r>
              <w:rPr>
                <w:rFonts w:hAnsi="Times New Roman" w:cs="Times New Roman"/>
                <w:sz w:val="24"/>
                <w:szCs w:val="24"/>
              </w:rPr>
              <w:t xml:space="preserve">Руководитель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before="0" w:beforeAutospacing="0" w:afterAutospacing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Исаченко Леонид Семенович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r>
          </w:p>
          <w:p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Контактный телефон: 8 (48330) 2-51-24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r>
              <w:rPr>
                <w:rFonts w:hAnsi="Times New Roman" w:cs="Times New Roman"/>
                <w:sz w:val="24"/>
                <w:szCs w:val="24"/>
              </w:rPr>
              <w:t xml:space="preserve">Адресорганизации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243521, Брянская область,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Суражский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 район, с.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Овчинец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, ул. Зеленая, д. 40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r>
              <w:rPr>
                <w:rFonts w:hAnsi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 xml:space="preserve">факс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8(48330) 2-51-24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r>
              <w:rPr>
                <w:rFonts w:hAnsi="Times New Roman" w:cs="Times New Roman"/>
                <w:sz w:val="24"/>
                <w:szCs w:val="24"/>
              </w:rPr>
              <w:t xml:space="preserve">Адресэлектроннойпочты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rFonts w:ascii="Times New Roman" w:hAnsi="Times New Roman" w:eastAsia="Arial Unicode MS" w:cs="Times New Roman"/>
                <w:sz w:val="20"/>
                <w:szCs w:val="20"/>
                <w:lang w:eastAsia="ru-RU"/>
              </w:rPr>
              <w:t xml:space="preserve">ovchinsch</w:t>
            </w:r>
            <w:r>
              <w:rPr>
                <w:rFonts w:ascii="Times New Roman" w:hAnsi="Times New Roman" w:eastAsia="Arial Unicode MS" w:cs="Times New Roman"/>
                <w:sz w:val="20"/>
                <w:szCs w:val="20"/>
                <w:lang w:val="ru-RU" w:eastAsia="ru-RU"/>
              </w:rPr>
              <w:t xml:space="preserve">@</w:t>
            </w:r>
            <w:r>
              <w:rPr>
                <w:rFonts w:ascii="Times New Roman" w:hAnsi="Times New Roman" w:eastAsia="Arial Unicode MS" w:cs="Times New Roman"/>
                <w:sz w:val="20"/>
                <w:szCs w:val="20"/>
                <w:lang w:val="ru-RU" w:eastAsia="ru-RU"/>
              </w:rPr>
              <w:t xml:space="preserve">bk.ru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r>
              <w:rPr>
                <w:rFonts w:hAnsi="Times New Roman" w:cs="Times New Roman"/>
                <w:sz w:val="24"/>
                <w:szCs w:val="24"/>
              </w:rPr>
              <w:t xml:space="preserve">Учредитель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Суражского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 района Брянской области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r>
              <w:rPr>
                <w:rFonts w:hAnsi="Times New Roman" w:cs="Times New Roman"/>
                <w:sz w:val="24"/>
                <w:szCs w:val="24"/>
              </w:rPr>
              <w:t xml:space="preserve">Лицензия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ind w:hanging="29"/>
              <w:jc w:val="both"/>
              <w:spacing w:before="0" w:beforeAutospacing="0" w:afterAutospacing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Вид деятельности: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u w:val="single"/>
                <w:lang w:val="ru-RU" w:eastAsia="ru-RU"/>
              </w:rPr>
              <w:t xml:space="preserve">общее образование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r>
          </w:p>
          <w:p>
            <w:pPr>
              <w:numPr>
                <w:ilvl w:val="0"/>
                <w:numId w:val="14"/>
              </w:numPr>
              <w:jc w:val="both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Дошкольное общее образование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r>
          </w:p>
          <w:p>
            <w:pPr>
              <w:numPr>
                <w:ilvl w:val="0"/>
                <w:numId w:val="14"/>
              </w:numPr>
              <w:jc w:val="both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Начальное общее образование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r>
          </w:p>
          <w:p>
            <w:pPr>
              <w:numPr>
                <w:ilvl w:val="0"/>
                <w:numId w:val="14"/>
              </w:numPr>
              <w:jc w:val="both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Основное общее образование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r>
          </w:p>
          <w:p>
            <w:pPr>
              <w:ind w:left="691"/>
              <w:jc w:val="both"/>
              <w:spacing w:before="0" w:beforeAutospacing="0" w:afterAutospacing="0"/>
              <w:rPr>
                <w:rFonts w:ascii="Times New Roman" w:hAnsi="Times New Roman" w:eastAsia="Times New Roman" w:cs="Times New Roman"/>
                <w:i/>
                <w:sz w:val="20"/>
                <w:szCs w:val="20"/>
                <w:u w:val="single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u w:val="single"/>
                <w:lang w:val="ru-RU" w:eastAsia="ru-RU"/>
              </w:rPr>
              <w:t xml:space="preserve">дополнительное образование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u w:val="single"/>
                <w:lang w:val="ru-RU" w:eastAsia="ru-RU"/>
              </w:rPr>
            </w:r>
          </w:p>
          <w:p>
            <w:pPr>
              <w:numPr>
                <w:ilvl w:val="0"/>
                <w:numId w:val="15"/>
              </w:numPr>
              <w:ind w:hanging="1064"/>
              <w:jc w:val="both"/>
              <w:spacing w:before="0" w:beforeAutospacing="0" w:after="0" w:afterAutospacing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Дополнительное образование детей и взрослых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r>
          </w:p>
          <w:p>
            <w:pPr>
              <w:ind w:hanging="29"/>
              <w:jc w:val="both"/>
              <w:spacing w:before="0" w:beforeAutospacing="0" w:afterAutospacing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Номер лицензии: 4832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r>
          </w:p>
          <w:p>
            <w:pPr>
              <w:ind w:hanging="29"/>
              <w:jc w:val="both"/>
              <w:spacing w:before="0" w:beforeAutospacing="0" w:afterAutospacing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Дата выдачи: 15 мая 2018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r>
          </w:p>
          <w:p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Срок действия: бессрочно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r>
              <w:rPr>
                <w:rFonts w:hAnsi="Times New Roman" w:cs="Times New Roman"/>
                <w:sz w:val="24"/>
                <w:szCs w:val="24"/>
              </w:rPr>
              <w:t xml:space="preserve">Свидетельство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о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государственнойаккредитации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spacing w:before="0" w:beforeAutospacing="0" w:afterAutospacing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Серия 32 А05 № 0000405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r>
          </w:p>
          <w:p>
            <w:pPr>
              <w:spacing w:before="0" w:beforeAutospacing="0" w:afterAutospacing="0"/>
              <w:widowControl w:val="off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Выдано 29 ноября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2016 г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r>
          </w:p>
          <w:p>
            <w:pPr>
              <w:rPr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t xml:space="preserve">Срок действия: до 13 июня 2025г.</w:t>
            </w:r>
            <w:r>
              <w:rPr>
                <w:lang w:val="ru-RU"/>
              </w:rPr>
            </w:r>
          </w:p>
        </w:tc>
      </w:tr>
    </w:tbl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МБОУ</w:t>
      </w:r>
      <w:r>
        <w:rPr>
          <w:rFonts w:hAnsi="Times New Roman" w:cs="Times New Roman"/>
          <w:sz w:val="24"/>
          <w:szCs w:val="24"/>
          <w:lang w:val="ru-RU"/>
        </w:rPr>
        <w:t xml:space="preserve">Овчинская</w:t>
      </w:r>
      <w:r>
        <w:rPr>
          <w:rFonts w:hAnsi="Times New Roman" w:cs="Times New Roman"/>
          <w:sz w:val="24"/>
          <w:szCs w:val="24"/>
          <w:lang w:val="ru-RU"/>
        </w:rPr>
        <w:t xml:space="preserve"> ООШ 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(далее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— Школа) расположена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селе </w:t>
      </w:r>
      <w:r>
        <w:rPr>
          <w:rFonts w:hAnsi="Times New Roman" w:cs="Times New Roman"/>
          <w:sz w:val="24"/>
          <w:szCs w:val="24"/>
          <w:lang w:val="ru-RU"/>
        </w:rPr>
        <w:t xml:space="preserve">ОвчинецСуражского</w:t>
      </w:r>
      <w:r>
        <w:rPr>
          <w:rFonts w:hAnsi="Times New Roman" w:cs="Times New Roman"/>
          <w:sz w:val="24"/>
          <w:szCs w:val="24"/>
          <w:lang w:val="ru-RU"/>
        </w:rPr>
        <w:t xml:space="preserve"> района Брянской </w:t>
      </w:r>
      <w:r>
        <w:rPr>
          <w:rFonts w:hAnsi="Times New Roman" w:cs="Times New Roman"/>
          <w:sz w:val="24"/>
          <w:szCs w:val="24"/>
          <w:lang w:val="ru-RU"/>
        </w:rPr>
        <w:t xml:space="preserve">области</w:t>
      </w:r>
      <w:r>
        <w:rPr>
          <w:rFonts w:hAnsi="Times New Roman" w:cs="Times New Roman"/>
          <w:sz w:val="24"/>
          <w:szCs w:val="24"/>
          <w:lang w:val="ru-RU"/>
        </w:rPr>
        <w:t xml:space="preserve">.В</w:t>
      </w:r>
      <w:r>
        <w:rPr>
          <w:rFonts w:hAnsi="Times New Roman" w:cs="Times New Roman"/>
          <w:sz w:val="24"/>
          <w:szCs w:val="24"/>
          <w:lang w:val="ru-RU"/>
        </w:rPr>
        <w:t xml:space="preserve">се</w:t>
      </w:r>
      <w:r>
        <w:rPr>
          <w:rFonts w:hAnsi="Times New Roman" w:cs="Times New Roman"/>
          <w:sz w:val="24"/>
          <w:szCs w:val="24"/>
          <w:lang w:val="ru-RU"/>
        </w:rPr>
        <w:t xml:space="preserve"> семьи </w:t>
      </w:r>
      <w:r>
        <w:rPr>
          <w:rFonts w:hAnsi="Times New Roman" w:cs="Times New Roman"/>
          <w:sz w:val="24"/>
          <w:szCs w:val="24"/>
          <w:lang w:val="ru-RU"/>
        </w:rPr>
        <w:t xml:space="preserve">обучающихся проживают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домах типовой </w:t>
      </w:r>
      <w:r>
        <w:rPr>
          <w:rFonts w:hAnsi="Times New Roman" w:cs="Times New Roman"/>
          <w:sz w:val="24"/>
          <w:szCs w:val="24"/>
          <w:lang w:val="ru-RU"/>
        </w:rPr>
        <w:t xml:space="preserve">застройки</w:t>
      </w:r>
      <w:r>
        <w:rPr>
          <w:rFonts w:hAnsi="Times New Roman" w:cs="Times New Roman"/>
          <w:sz w:val="24"/>
          <w:szCs w:val="24"/>
          <w:lang w:val="ru-RU"/>
        </w:rPr>
        <w:t xml:space="preserve">.</w:t>
      </w:r>
      <w:r>
        <w:rPr>
          <w:rFonts w:hAnsi="Times New Roman" w:cs="Times New Roman"/>
          <w:sz w:val="24"/>
          <w:szCs w:val="24"/>
          <w:lang w:val="ru-RU"/>
        </w:rPr>
        <w:t xml:space="preserve">Основным</w:t>
      </w:r>
      <w:r>
        <w:rPr>
          <w:rFonts w:hAnsi="Times New Roman" w:cs="Times New Roman"/>
          <w:sz w:val="24"/>
          <w:szCs w:val="24"/>
          <w:lang w:val="ru-RU"/>
        </w:rPr>
        <w:t xml:space="preserve"> видом деятельности Школы является реализация общеобразовательных программ </w:t>
      </w:r>
      <w:r>
        <w:rPr>
          <w:rFonts w:hAnsi="Times New Roman" w:cs="Times New Roman"/>
          <w:sz w:val="24"/>
          <w:szCs w:val="24"/>
          <w:lang w:val="ru-RU"/>
        </w:rPr>
        <w:t xml:space="preserve"> дошкольного общего </w:t>
      </w:r>
      <w:r>
        <w:rPr>
          <w:rFonts w:hAnsi="Times New Roman" w:cs="Times New Roman"/>
          <w:sz w:val="24"/>
          <w:szCs w:val="24"/>
          <w:lang w:val="ru-RU"/>
        </w:rPr>
        <w:t xml:space="preserve">образования,</w:t>
      </w:r>
      <w:r>
        <w:rPr>
          <w:rFonts w:hAnsi="Times New Roman" w:cs="Times New Roman"/>
          <w:sz w:val="24"/>
          <w:szCs w:val="24"/>
          <w:lang w:val="ru-RU"/>
        </w:rPr>
        <w:t xml:space="preserve">начального</w:t>
      </w:r>
      <w:r>
        <w:rPr>
          <w:rFonts w:hAnsi="Times New Roman" w:cs="Times New Roman"/>
          <w:sz w:val="24"/>
          <w:szCs w:val="24"/>
          <w:lang w:val="ru-RU"/>
        </w:rPr>
        <w:t xml:space="preserve"> общего</w:t>
      </w:r>
      <w:r>
        <w:rPr>
          <w:rFonts w:hAnsi="Times New Roman" w:cs="Times New Roman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sz w:val="24"/>
          <w:szCs w:val="24"/>
          <w:lang w:val="ru-RU"/>
        </w:rPr>
        <w:t xml:space="preserve">основного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взрослых.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sz w:val="28"/>
          <w:szCs w:val="28"/>
          <w:u w:val="single"/>
          <w:lang w:val="ru-RU"/>
        </w:rPr>
      </w:pP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2.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Аналитическая часть</w:t>
      </w:r>
      <w:r>
        <w:rPr>
          <w:rFonts w:hAnsi="Times New Roman" w:cs="Times New Roman"/>
          <w:sz w:val="28"/>
          <w:szCs w:val="28"/>
          <w:u w:val="single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sz w:val="28"/>
          <w:szCs w:val="28"/>
          <w:u w:val="single"/>
          <w:lang w:val="ru-RU"/>
        </w:rPr>
      </w:pP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2.1.</w:t>
      </w:r>
      <w:r>
        <w:rPr>
          <w:rFonts w:hAnsi="Times New Roman" w:cs="Times New Roman"/>
          <w:b/>
          <w:bCs/>
          <w:sz w:val="28"/>
          <w:szCs w:val="28"/>
          <w:u w:val="single"/>
        </w:rPr>
        <w:t xml:space="preserve"> 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Оценка образовательной деятельности</w:t>
      </w:r>
      <w:r>
        <w:rPr>
          <w:rFonts w:hAnsi="Times New Roman" w:cs="Times New Roman"/>
          <w:sz w:val="28"/>
          <w:szCs w:val="28"/>
          <w:u w:val="single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Образовательная деятельность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 организуется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соответствии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Федеральным законом от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29.12.2012 №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273-ФЗ «Об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образовании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Российской Федерации», ФГОС начального общего</w:t>
      </w:r>
      <w:r>
        <w:rPr>
          <w:rFonts w:hAnsi="Times New Roman" w:cs="Times New Roman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sz w:val="24"/>
          <w:szCs w:val="24"/>
          <w:lang w:val="ru-RU"/>
        </w:rPr>
        <w:t xml:space="preserve">основного общего</w:t>
      </w:r>
      <w:r>
        <w:rPr>
          <w:rFonts w:hAnsi="Times New Roman" w:cs="Times New Roman"/>
          <w:sz w:val="24"/>
          <w:szCs w:val="24"/>
          <w:lang w:val="ru-RU"/>
        </w:rPr>
        <w:t xml:space="preserve"> образования</w:t>
      </w:r>
      <w:r>
        <w:rPr>
          <w:rFonts w:hAnsi="Times New Roman" w:cs="Times New Roman"/>
          <w:sz w:val="24"/>
          <w:szCs w:val="24"/>
          <w:lang w:val="ru-RU"/>
        </w:rPr>
        <w:t xml:space="preserve">, основными образовательными программами,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локальными нормативными актами Школы.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pStyle w:val="870"/>
        <w:contextualSpacing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2022 году образовательный процесс осуществлялся на основе </w:t>
      </w:r>
      <w:r>
        <w:rPr>
          <w:rStyle w:val="872"/>
          <w:rFonts w:ascii="Times New Roman" w:hAnsi="Times New Roman" w:cs="Times New Roman"/>
          <w:color w:val="auto"/>
          <w:sz w:val="28"/>
          <w:szCs w:val="28"/>
        </w:rPr>
        <w:t xml:space="preserve">четырех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учебных планов: 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71"/>
        <w:numPr>
          <w:ilvl w:val="0"/>
          <w:numId w:val="16"/>
        </w:numPr>
        <w:contextualSpacing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872"/>
          <w:rFonts w:ascii="Times New Roman" w:hAnsi="Times New Roman" w:cs="Times New Roman"/>
          <w:color w:val="auto"/>
          <w:sz w:val="28"/>
          <w:szCs w:val="28"/>
        </w:rPr>
        <w:t xml:space="preserve">для 1-х классов в соответствии с ФГОС-2021;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71"/>
        <w:numPr>
          <w:ilvl w:val="0"/>
          <w:numId w:val="16"/>
        </w:numPr>
        <w:contextualSpacing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872"/>
          <w:rFonts w:ascii="Times New Roman" w:hAnsi="Times New Roman" w:cs="Times New Roman"/>
          <w:color w:val="auto"/>
          <w:sz w:val="28"/>
          <w:szCs w:val="28"/>
        </w:rPr>
        <w:t xml:space="preserve">для 2–4-х классов в соответствии с ФГОС начального общего образования;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71"/>
        <w:numPr>
          <w:ilvl w:val="0"/>
          <w:numId w:val="16"/>
        </w:numPr>
        <w:contextualSpacing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872"/>
          <w:rFonts w:ascii="Times New Roman" w:hAnsi="Times New Roman" w:cs="Times New Roman"/>
          <w:color w:val="auto"/>
          <w:sz w:val="28"/>
          <w:szCs w:val="28"/>
        </w:rPr>
        <w:t xml:space="preserve">для 5-х классов в соответствии с ФГОС-2021;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870"/>
        <w:contextualSpacing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872"/>
          <w:rFonts w:ascii="Times New Roman" w:hAnsi="Times New Roman" w:cs="Times New Roman"/>
          <w:color w:val="auto"/>
          <w:sz w:val="28"/>
          <w:szCs w:val="28"/>
        </w:rPr>
        <w:t xml:space="preserve">для 6–9-х классов в соответствии с ФГОС основного общего образования.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contextualSpacing/>
        <w:jc w:val="center"/>
        <w:spacing w:line="360" w:lineRule="auto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2.2. </w:t>
      </w:r>
      <w:r>
        <w:rPr>
          <w:b/>
          <w:sz w:val="28"/>
          <w:szCs w:val="28"/>
          <w:u w:val="single"/>
          <w:lang w:val="ru-RU"/>
        </w:rPr>
        <w:t xml:space="preserve">Переход на </w:t>
      </w:r>
      <w:r>
        <w:rPr>
          <w:b/>
          <w:sz w:val="28"/>
          <w:szCs w:val="28"/>
          <w:u w:val="single"/>
          <w:lang w:val="ru-RU"/>
        </w:rPr>
        <w:t xml:space="preserve">новые</w:t>
      </w:r>
      <w:r>
        <w:rPr>
          <w:b/>
          <w:sz w:val="28"/>
          <w:szCs w:val="28"/>
          <w:u w:val="single"/>
          <w:lang w:val="ru-RU"/>
        </w:rPr>
        <w:t xml:space="preserve"> ФГОС</w:t>
      </w:r>
      <w:r>
        <w:rPr>
          <w:b/>
          <w:sz w:val="28"/>
          <w:szCs w:val="28"/>
          <w:u w:val="single"/>
          <w:lang w:val="ru-RU"/>
        </w:rPr>
      </w:r>
    </w:p>
    <w:p>
      <w:pPr>
        <w:contextualSpacing/>
        <w:spacing w:line="360" w:lineRule="auto"/>
        <w:rPr>
          <w:lang w:val="ru-RU"/>
        </w:rPr>
      </w:pPr>
      <w:r>
        <w:rPr>
          <w:lang w:val="ru-RU"/>
        </w:rPr>
        <w:t xml:space="preserve"> С 1 сентября 2022 года школа начала постепенный переход на ФГОС начального общего образования, утвержденного приказом </w:t>
      </w:r>
      <w:r>
        <w:rPr>
          <w:lang w:val="ru-RU"/>
        </w:rPr>
        <w:t xml:space="preserve">Минпросвещения</w:t>
      </w:r>
      <w:r>
        <w:rPr>
          <w:lang w:val="ru-RU"/>
        </w:rPr>
        <w:t xml:space="preserve"> от 31.05.2021 № 286, и ФГОС основного общего образования, утвержденного приказом </w:t>
      </w:r>
      <w:r>
        <w:rPr>
          <w:lang w:val="ru-RU"/>
        </w:rPr>
        <w:t xml:space="preserve">Минпросвещения</w:t>
      </w:r>
      <w:r>
        <w:rPr>
          <w:lang w:val="ru-RU"/>
        </w:rPr>
        <w:t xml:space="preserve"> от 31.05.2021 № 287.</w:t>
      </w:r>
      <w:r>
        <w:rPr>
          <w:lang w:val="ru-RU"/>
        </w:rPr>
      </w:r>
    </w:p>
    <w:p>
      <w:pPr>
        <w:contextualSpacing/>
        <w:spacing w:line="360" w:lineRule="auto"/>
        <w:rPr>
          <w:lang w:val="ru-RU"/>
        </w:rPr>
      </w:pPr>
      <w:r>
        <w:rPr>
          <w:lang w:val="ru-RU"/>
        </w:rPr>
        <w:t xml:space="preserve"> С 2022 года 1 и 5 классы обучаются по </w:t>
      </w:r>
      <w:r>
        <w:rPr>
          <w:lang w:val="ru-RU"/>
        </w:rPr>
        <w:t xml:space="preserve">обновленным</w:t>
      </w:r>
      <w:r>
        <w:rPr>
          <w:lang w:val="ru-RU"/>
        </w:rPr>
        <w:t xml:space="preserve"> ФГОС. В 2022 году были проведены следующие мероприятия:</w:t>
      </w:r>
      <w:r>
        <w:rPr>
          <w:lang w:val="ru-RU"/>
        </w:rPr>
      </w:r>
    </w:p>
    <w:p>
      <w:pPr>
        <w:contextualSpacing/>
        <w:spacing w:line="360" w:lineRule="auto"/>
        <w:rPr>
          <w:lang w:val="ru-RU"/>
        </w:rPr>
      </w:pPr>
      <w:r>
        <w:rPr>
          <w:lang w:val="ru-RU"/>
        </w:rPr>
        <w:t xml:space="preserve"> Создание рабочей группы по обеспечению перехода на новые ФГОСНОО и ФГОС ООО;</w:t>
      </w:r>
      <w:r>
        <w:rPr>
          <w:lang w:val="ru-RU"/>
        </w:rPr>
      </w:r>
    </w:p>
    <w:p>
      <w:pPr>
        <w:contextualSpacing/>
        <w:spacing w:line="360" w:lineRule="auto"/>
        <w:rPr>
          <w:lang w:val="ru-RU"/>
        </w:rPr>
      </w:pPr>
      <w:r>
        <w:rPr>
          <w:lang w:val="ru-RU"/>
        </w:rPr>
        <w:t xml:space="preserve">Проведение общешкольного родительского собрания, посвященного постепенному переходу на новые ФГОС НОО </w:t>
      </w:r>
      <w:r>
        <w:rPr>
          <w:lang w:val="ru-RU"/>
        </w:rPr>
        <w:t xml:space="preserve">и ООО</w:t>
      </w:r>
      <w:r>
        <w:rPr>
          <w:lang w:val="ru-RU"/>
        </w:rPr>
        <w:t xml:space="preserve">;</w:t>
      </w:r>
      <w:r>
        <w:rPr>
          <w:lang w:val="ru-RU"/>
        </w:rPr>
      </w:r>
    </w:p>
    <w:p>
      <w:pPr>
        <w:contextualSpacing/>
        <w:spacing w:line="360" w:lineRule="auto"/>
        <w:rPr>
          <w:lang w:val="ru-RU"/>
        </w:rPr>
      </w:pPr>
      <w:r>
        <w:rPr>
          <w:lang w:val="ru-RU"/>
        </w:rPr>
        <w:t xml:space="preserve"> Проведение классных родительских собраний в 1-х классах, посвященных </w:t>
      </w:r>
      <w:r>
        <w:rPr>
          <w:lang w:val="ru-RU"/>
        </w:rPr>
        <w:t xml:space="preserve">обучениюпо</w:t>
      </w:r>
      <w:r>
        <w:rPr>
          <w:lang w:val="ru-RU"/>
        </w:rPr>
        <w:t xml:space="preserve"> новым ФГОС НОО;</w:t>
      </w:r>
      <w:r>
        <w:rPr>
          <w:lang w:val="ru-RU"/>
        </w:rPr>
      </w:r>
    </w:p>
    <w:p>
      <w:pPr>
        <w:contextualSpacing/>
        <w:spacing w:line="360" w:lineRule="auto"/>
        <w:rPr>
          <w:lang w:val="ru-RU"/>
        </w:rPr>
      </w:pPr>
      <w:r>
        <w:rPr>
          <w:lang w:val="ru-RU"/>
        </w:rPr>
        <w:t xml:space="preserve"> Проведение классных родительских собраний в 5-х классах, посвященных переходу на новые ФГОС ООО; Проведение просветительских мероприятий, направленных на повышение компетентности педагогов образовательной организации и родителей обучающихся;</w:t>
      </w:r>
      <w:r>
        <w:rPr>
          <w:lang w:val="ru-RU"/>
        </w:rPr>
      </w:r>
    </w:p>
    <w:p>
      <w:pPr>
        <w:contextualSpacing/>
        <w:spacing w:line="360" w:lineRule="auto"/>
        <w:rPr>
          <w:lang w:val="ru-RU"/>
        </w:rPr>
      </w:pPr>
      <w:r>
        <w:rPr>
          <w:lang w:val="ru-RU"/>
        </w:rPr>
        <w:t xml:space="preserve">Изучение документов федерального, регионального уровня, регламентирующих введение ФГОС ООО;</w:t>
      </w:r>
      <w:r>
        <w:rPr>
          <w:lang w:val="ru-RU"/>
        </w:rPr>
      </w:r>
    </w:p>
    <w:p>
      <w:pPr>
        <w:contextualSpacing/>
        <w:spacing w:line="360" w:lineRule="auto"/>
        <w:rPr>
          <w:lang w:val="ru-RU"/>
        </w:rPr>
      </w:pPr>
      <w:r>
        <w:rPr>
          <w:lang w:val="ru-RU"/>
        </w:rPr>
        <w:t xml:space="preserve">Разработка на основе при</w:t>
      </w:r>
      <w:r>
        <w:rPr>
          <w:lang w:val="ru-RU"/>
        </w:rPr>
        <w:t xml:space="preserve">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</w:r>
      <w:r>
        <w:rPr>
          <w:lang w:val="ru-RU"/>
        </w:rPr>
        <w:t xml:space="preserve">новых</w:t>
      </w:r>
      <w:r>
        <w:rPr>
          <w:lang w:val="ru-RU"/>
        </w:rPr>
        <w:t xml:space="preserve"> ФГОС НОО;</w:t>
      </w:r>
      <w:r>
        <w:rPr>
          <w:lang w:val="ru-RU"/>
        </w:rPr>
      </w:r>
    </w:p>
    <w:p>
      <w:pPr>
        <w:contextualSpacing/>
        <w:spacing w:line="360" w:lineRule="auto"/>
        <w:rPr>
          <w:lang w:val="ru-RU"/>
        </w:rPr>
      </w:pPr>
      <w:r>
        <w:rPr>
          <w:lang w:val="ru-RU"/>
        </w:rPr>
        <w:t xml:space="preserve">Разработка на основе примерной основной образовательной программ</w:t>
      </w:r>
      <w:r>
        <w:rPr>
          <w:lang w:val="ru-RU"/>
        </w:rPr>
        <w:t xml:space="preserve">ы ООО о</w:t>
      </w:r>
      <w:r>
        <w:rPr>
          <w:lang w:val="ru-RU"/>
        </w:rPr>
        <w:t xml:space="preserve"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ООО;</w:t>
      </w:r>
      <w:r>
        <w:rPr>
          <w:lang w:val="ru-RU"/>
        </w:rPr>
      </w:r>
    </w:p>
    <w:p>
      <w:pPr>
        <w:contextualSpacing/>
        <w:spacing w:line="360" w:lineRule="auto"/>
        <w:rPr>
          <w:lang w:val="ru-RU"/>
        </w:rPr>
      </w:pPr>
      <w:r>
        <w:rPr>
          <w:lang w:val="ru-RU"/>
        </w:rPr>
        <w:t xml:space="preserve">Утверждение основных образовательных программ НОО </w:t>
      </w:r>
      <w:r>
        <w:rPr>
          <w:lang w:val="ru-RU"/>
        </w:rPr>
        <w:t xml:space="preserve">и ООО</w:t>
      </w:r>
      <w:r>
        <w:rPr>
          <w:lang w:val="ru-RU"/>
        </w:rPr>
        <w:t xml:space="preserve">, в том числе рабочей программы воспитания, календарных планов воспитательной работы, программ формирования УУД, программы коррекционной работы ООО, на заседании педагогического совета;</w:t>
      </w:r>
      <w:r>
        <w:rPr>
          <w:lang w:val="ru-RU"/>
        </w:rPr>
      </w:r>
    </w:p>
    <w:p>
      <w:pPr>
        <w:contextualSpacing/>
        <w:jc w:val="center"/>
        <w:spacing w:line="360" w:lineRule="auto"/>
        <w:rPr>
          <w:lang w:val="ru-RU"/>
        </w:rPr>
        <w:outlineLvl w:val="2"/>
      </w:pPr>
      <w:r>
        <w:rPr>
          <w:lang w:val="ru-RU"/>
        </w:rPr>
        <w:t xml:space="preserve">Разработка учебных планов, планов внеурочной деятельности для 1-х и 5-х классов по новым ФГОС НОО </w:t>
      </w:r>
      <w:r>
        <w:rPr>
          <w:lang w:val="ru-RU"/>
        </w:rPr>
        <w:t xml:space="preserve">и ООО</w:t>
      </w:r>
      <w:r>
        <w:rPr>
          <w:lang w:val="ru-RU"/>
        </w:rPr>
        <w:t xml:space="preserve"> на 2022/23 учебный год.</w:t>
      </w:r>
      <w:r>
        <w:rPr>
          <w:lang w:val="ru-RU"/>
        </w:rPr>
      </w:r>
    </w:p>
    <w:p>
      <w:pPr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 w:eastAsia="ru-RU"/>
        </w:rPr>
        <w:outlineLvl w:val="2"/>
      </w:pPr>
      <w:r>
        <w:rPr>
          <w:sz w:val="28"/>
          <w:szCs w:val="28"/>
          <w:u w:val="single"/>
          <w:lang w:val="ru-RU"/>
        </w:rPr>
        <w:t xml:space="preserve">2.3.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 w:eastAsia="ru-RU"/>
        </w:rPr>
        <w:t xml:space="preserve">Реализация ООП НОО,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 w:eastAsia="ru-RU"/>
        </w:rPr>
        <w:br/>
        <w:t xml:space="preserve">ООО  по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 w:eastAsia="ru-RU"/>
        </w:rPr>
        <w:t xml:space="preserve">ФГОС второго 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 w:eastAsia="ru-RU"/>
        </w:rPr>
        <w:t xml:space="preserve">третьего поколений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 w:eastAsia="ru-RU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Критерии оценки образовательных программ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</w:p>
    <w:tbl>
      <w:tblPr>
        <w:tblW w:w="5000" w:type="pc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0"/>
        <w:gridCol w:w="8489"/>
        <w:gridCol w:w="2006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Критерииоценки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Единицаизмерени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Образовательнаядеятельность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Общая численность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, осваивающих основную образовательную программу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43 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Общая численность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обучающихся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, осваивающих основную образовательную программу: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– начального общего образования (1-е классы)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– начального общего образования (2–4-е классы)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14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основного общего образования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6 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– основного общего образования (6–9-е классы)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чел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Соответствие образовательной программы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структуры ООП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Наличие материалов, подтверждающих реализацию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ООП части, формируемой участниками образовательных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объема части ООП, формируемой участниками образовательных отношений,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объема части ООП, формируемой участниками образовательных отношений, требованиям ФГОС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1-х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5-х классах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Отражение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пояснительной записке 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ООП специфики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традиций образовательной организации, социального запроса потребителей образовательных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учебного плана ООП требованиям ФГОС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составу предметных областей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наименованиям учебных предметов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учебного плана ООП требованиям ФГОС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1-х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5-х классах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составу предметных областей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наименованиям учебных предметов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учебного плана ООП требованиям ФГОС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объему 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учебного плана ООП требованиям ФГОС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объему часов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1-х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5-х классах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учебного плана ООП требованиям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Наличие рабочих программ учебных предметов, курсов, дисциплин (модулей)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всем предметам учебного плана, 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Наличие рабочих программ учебных предметов, курсов, дисциплин (модулей)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всем предметам учебного плана, 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требованиям ФГОС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1-х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5-х классах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Наличие рабочих программ курсов части учебного плана, формируемой участниками образовательных отношений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Наличиепланавнеурочнойдеятельности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плана внеурочной деятельности требованиям ФГОС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составу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наименованию направлений внеурочной деятельности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плана внеурочной деятельности требованиям ФГОС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составу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наименованию направлений внеурочной деятельности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1-х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5-х классах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плана внеурочной деятельности требованиям ФГОС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объему часов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плана внеурочной деятельности требованиям ФГОС по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объему часов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1-х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5-х классах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рабочих программ курсов внеурочной деятельности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рабочих программ курсов внеурочной деятельности требованиям ФГОС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1-х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5-х классах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Наличие программы формирования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развития УУД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программы формирования УУД для 1- класса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программы формирования УУД для 2–4-х классов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программы формирования УУД для 5  класса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программы развития УУД для 6–9-х классов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НаличиеРабочейпрограммывоспитания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Имеется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Рабочей программы воспитания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1 классе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Рабочей программы воспитания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2–4-х классах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Рабочей программы воспитания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5 классе требованиям 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Соответствие Рабочей программы воспитания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6–9-х классах требованиям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ФГОС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rPr>
          <w:lang w:val="ru-RU"/>
        </w:rPr>
      </w:pPr>
      <w:r>
        <w:rPr>
          <w:lang w:val="ru-RU"/>
        </w:rPr>
      </w:r>
      <w:r>
        <w:rPr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szCs w:val="24"/>
          <w:lang w:val="ru-RU"/>
        </w:rPr>
        <w:t xml:space="preserve">В 2022 году в школе сформировано 9  классов. </w:t>
      </w:r>
      <w:r>
        <w:rPr>
          <w:szCs w:val="24"/>
          <w:lang w:val="ru-RU"/>
        </w:rPr>
        <w:t xml:space="preserve">На конец</w:t>
      </w:r>
      <w:r>
        <w:rPr>
          <w:szCs w:val="24"/>
          <w:lang w:val="ru-RU"/>
        </w:rPr>
        <w:t xml:space="preserve">  2022 года в школе обучалось</w:t>
      </w:r>
      <w:r>
        <w:rPr>
          <w:b/>
          <w:szCs w:val="24"/>
          <w:lang w:val="ru-RU"/>
        </w:rPr>
        <w:t xml:space="preserve"> 43 обучающихся</w:t>
      </w:r>
      <w:r>
        <w:rPr>
          <w:szCs w:val="24"/>
          <w:lang w:val="ru-RU"/>
        </w:rPr>
        <w:t xml:space="preserve">: на</w:t>
      </w:r>
      <w:r>
        <w:rPr>
          <w:szCs w:val="24"/>
          <w:lang w:val="ru-RU"/>
        </w:rPr>
        <w:t xml:space="preserve"> уровне начального общего образования 4 класса, на уровне основного общего образования 5 классов. Обучение проводится в одну смену. С 1 по 9 классы  5-дневная учебная неделя. Продолжительность уроков 40 минут. Продолжительность учебного года: 1-й класс - 3</w:t>
      </w:r>
      <w:r>
        <w:rPr>
          <w:szCs w:val="24"/>
          <w:lang w:val="ru-RU"/>
        </w:rPr>
        <w:t xml:space="preserve">3 учебные недели; 2-4-й классы - 34 учебные недели; 5-8 классы – 35 учебных недель, 9 класс – 34 учебные недели (не включая летний экзаменационный период). Максимальная учебная нагрузка учащихся, предусмотренная учебными планами, соответствует требованиям </w:t>
      </w:r>
      <w:r>
        <w:rPr>
          <w:szCs w:val="24"/>
          <w:lang w:val="ru-RU"/>
        </w:rPr>
        <w:t xml:space="preserve">СанПинаа</w:t>
      </w:r>
      <w:r>
        <w:rPr>
          <w:szCs w:val="24"/>
          <w:lang w:val="ru-RU"/>
        </w:rPr>
        <w:t xml:space="preserve">.  Количество часов обязательной части учебного плана ОО и части формируемой участниками образовательного процесса не превышает недельной образовательной нагрузки. </w:t>
      </w:r>
      <w:r>
        <w:rPr>
          <w:szCs w:val="24"/>
          <w:lang w:val="ru-RU"/>
        </w:rPr>
        <w:t xml:space="preserve">Продолжительность каникул: количество дней - 30,  для </w:t>
      </w:r>
      <w:r>
        <w:rPr>
          <w:szCs w:val="24"/>
          <w:lang w:val="ru-RU"/>
        </w:rPr>
        <w:t xml:space="preserve">обучающихся </w:t>
      </w:r>
      <w:r>
        <w:rPr>
          <w:szCs w:val="24"/>
          <w:lang w:val="ru-RU"/>
        </w:rPr>
        <w:t xml:space="preserve">1-го класса  предусмотрены дополнительные каникулы в феврале</w:t>
      </w:r>
      <w:r>
        <w:rPr>
          <w:szCs w:val="24"/>
          <w:lang w:val="ru-RU"/>
        </w:rPr>
        <w:t xml:space="preserve">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 w:eastAsia="ru-RU"/>
        </w:rPr>
        <w:outlineLvl w:val="2"/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val="ru-RU" w:eastAsia="ru-RU"/>
        </w:rPr>
        <w:t xml:space="preserve">         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val="ru-RU" w:eastAsia="ru-RU"/>
        </w:rPr>
        <w:t xml:space="preserve">      2.4.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 w:eastAsia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 w:eastAsia="ru-RU"/>
        </w:rPr>
        <w:t xml:space="preserve">включении 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 w:eastAsia="ru-RU"/>
        </w:rPr>
        <w:t xml:space="preserve">образовательный процесс детей-беженцев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ru-RU" w:eastAsia="ru-RU"/>
        </w:rPr>
      </w:r>
    </w:p>
    <w:p>
      <w:p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октябре 2022 года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школу зачислен 1 обучающийся, прибывший из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ДНР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уровень ООО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– 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9-й класс);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</w:p>
    <w:p>
      <w:p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школе проведена работа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адаптации ребенка-беженца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новых условиях: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</w:p>
    <w:p>
      <w:pPr>
        <w:numPr>
          <w:ilvl w:val="0"/>
          <w:numId w:val="17"/>
        </w:num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организованы консультации для родителей прибывшего школьника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целью информирования об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условиях обучения, поддержки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выявления особых образовательных потребностей обучающихся;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</w:p>
    <w:p>
      <w:pPr>
        <w:numPr>
          <w:ilvl w:val="0"/>
          <w:numId w:val="17"/>
        </w:num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классный руководитель проинформировал вновь прибывшего обучающегося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правилах пользования ЭОР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ЦОР, изучил образовательные потребности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интересы прибывшего ученика, включил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планы воспитательной работы мероприятия по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сплочению коллектива.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</w:p>
    <w:p>
      <w:p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целях обеспечения комплексной психолого-педагогической поддержки  данного  обучающегося  в 9 классе организована  работа по сплочению классного коллектива, проведены  тренинги толерантности, позитивного взаимодействия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социокультурной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 адаптации. Также проведены  индивидуальные консультации для данного  ученика, чтобы помочь справиться со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стрессом, научить способам 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саморегуляции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01.01.2021 года Школа функционирует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соответствии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требованиями СП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2.4.3648-20 «Санитарно-эпидемиологические требования к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организациям воспитания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обучения, отдыха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оздоровления детей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молодежи», 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01.03.2021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— дополнительно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требованиями </w:t>
      </w:r>
      <w:r>
        <w:rPr>
          <w:rFonts w:hAnsi="Times New Roman" w:cs="Times New Roman"/>
          <w:sz w:val="24"/>
          <w:szCs w:val="24"/>
          <w:lang w:val="ru-RU"/>
        </w:rPr>
        <w:t xml:space="preserve">СанПиН</w:t>
      </w:r>
      <w:r>
        <w:rPr>
          <w:rFonts w:hAnsi="Times New Roman" w:cs="Times New Roman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требования к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обеспечению безопасности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и (или) безвредности для человека факторов среды обитания».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связи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новыми санитарными требованиями Школа усилила </w:t>
      </w:r>
      <w:r>
        <w:rPr>
          <w:rFonts w:hAnsi="Times New Roman" w:cs="Times New Roman"/>
          <w:sz w:val="24"/>
          <w:szCs w:val="24"/>
          <w:lang w:val="ru-RU"/>
        </w:rPr>
        <w:t xml:space="preserve">контроль за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уроками физкультуры. </w:t>
      </w:r>
      <w:r>
        <w:rPr>
          <w:rFonts w:hAnsi="Times New Roman" w:cs="Times New Roman"/>
          <w:sz w:val="24"/>
          <w:szCs w:val="24"/>
          <w:lang w:val="ru-RU"/>
        </w:rPr>
        <w:t xml:space="preserve">Учитель</w:t>
      </w:r>
      <w:r>
        <w:rPr>
          <w:rFonts w:hAnsi="Times New Roman" w:cs="Times New Roman"/>
          <w:sz w:val="24"/>
          <w:szCs w:val="24"/>
          <w:lang w:val="ru-RU"/>
        </w:rPr>
        <w:t xml:space="preserve"> физкультуры </w:t>
      </w:r>
      <w:r>
        <w:rPr>
          <w:rFonts w:hAnsi="Times New Roman" w:cs="Times New Roman"/>
          <w:sz w:val="24"/>
          <w:szCs w:val="24"/>
          <w:lang w:val="ru-RU"/>
        </w:rPr>
        <w:t xml:space="preserve">организуе</w:t>
      </w:r>
      <w:r>
        <w:rPr>
          <w:rFonts w:hAnsi="Times New Roman" w:cs="Times New Roman"/>
          <w:sz w:val="24"/>
          <w:szCs w:val="24"/>
          <w:lang w:val="ru-RU"/>
        </w:rPr>
        <w:t xml:space="preserve">т процесс физического воспитания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мероприятия 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физкультуре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зависимости от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пола, возраста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состояния здоровья.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Школа ведет работу 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формированию здорового образа жизни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реализации технологий сбережения здоровья. Все учителя проводят совместно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обучающимися</w:t>
      </w:r>
      <w:r>
        <w:rPr>
          <w:rFonts w:hAnsi="Times New Roman" w:cs="Times New Roman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время занятий, гимнастику для глаз, обеспечивается контроль за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осанкой,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том числе во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время письма, рисования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использования электронных средств обучения.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С 01.09.2022</w:t>
      </w:r>
      <w:r>
        <w:rPr>
          <w:rFonts w:hAnsi="Times New Roman" w:cs="Times New Roman"/>
          <w:b/>
          <w:sz w:val="24"/>
          <w:szCs w:val="24"/>
          <w:u w:val="single"/>
        </w:rPr>
        <w:t xml:space="preserve"> 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ввели должность советника директора</w:t>
      </w:r>
      <w:r>
        <w:rPr>
          <w:rFonts w:hAnsi="Times New Roman" w:cs="Times New Roman"/>
          <w:sz w:val="24"/>
          <w:szCs w:val="24"/>
          <w:lang w:val="ru-RU"/>
        </w:rPr>
        <w:t xml:space="preserve"> по воспитанию и взаимодействию с детскими общественными объединениями (далее – советник по воспитанию). Ее занял педагог, имеющий опыт работы с детскими объединениями </w:t>
      </w:r>
      <w:r>
        <w:rPr>
          <w:rFonts w:hAnsi="Times New Roman" w:cs="Times New Roman"/>
          <w:sz w:val="24"/>
          <w:szCs w:val="24"/>
          <w:lang w:val="ru-RU"/>
        </w:rPr>
        <w:t xml:space="preserve">( вожатая школы)</w:t>
      </w:r>
      <w:r>
        <w:rPr>
          <w:rFonts w:hAnsi="Times New Roman" w:cs="Times New Roman"/>
          <w:sz w:val="24"/>
          <w:szCs w:val="24"/>
          <w:lang w:val="ru-RU"/>
        </w:rPr>
        <w:t xml:space="preserve"> ,</w:t>
      </w:r>
      <w:r>
        <w:rPr>
          <w:rFonts w:hAnsi="Times New Roman" w:cs="Times New Roman"/>
          <w:sz w:val="24"/>
          <w:szCs w:val="24"/>
          <w:lang w:val="ru-RU"/>
        </w:rPr>
        <w:t xml:space="preserve">общий стаж </w:t>
      </w:r>
      <w:r>
        <w:rPr>
          <w:rFonts w:hAnsi="Times New Roman" w:cs="Times New Roman"/>
          <w:sz w:val="24"/>
          <w:szCs w:val="24"/>
          <w:lang w:val="ru-RU"/>
        </w:rPr>
        <w:t xml:space="preserve"> её </w:t>
      </w:r>
      <w:r>
        <w:rPr>
          <w:rFonts w:hAnsi="Times New Roman" w:cs="Times New Roman"/>
          <w:sz w:val="24"/>
          <w:szCs w:val="24"/>
          <w:lang w:val="ru-RU"/>
        </w:rPr>
        <w:t xml:space="preserve">педагогической работы</w:t>
      </w:r>
      <w:r>
        <w:rPr>
          <w:rFonts w:hAnsi="Times New Roman" w:cs="Times New Roman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sz w:val="24"/>
          <w:szCs w:val="24"/>
          <w:lang w:val="ru-RU"/>
        </w:rPr>
        <w:t xml:space="preserve"> лет.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b/>
          <w:sz w:val="28"/>
          <w:szCs w:val="28"/>
          <w:u w:val="single"/>
        </w:rPr>
      </w:pPr>
      <w:r>
        <w:rPr>
          <w:rFonts w:hAnsi="Times New Roman" w:cs="Times New Roman"/>
          <w:b/>
          <w:sz w:val="28"/>
          <w:szCs w:val="28"/>
          <w:u w:val="single"/>
          <w:lang w:val="ru-RU"/>
        </w:rPr>
        <w:t xml:space="preserve">2.5.</w:t>
      </w:r>
      <w:r>
        <w:rPr>
          <w:rFonts w:hAnsi="Times New Roman" w:cs="Times New Roman"/>
          <w:b/>
          <w:sz w:val="28"/>
          <w:szCs w:val="28"/>
          <w:u w:val="single"/>
        </w:rPr>
        <w:t xml:space="preserve">Советник</w:t>
      </w:r>
      <w:r>
        <w:rPr>
          <w:rFonts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Ansi="Times New Roman" w:cs="Times New Roman"/>
          <w:b/>
          <w:sz w:val="28"/>
          <w:szCs w:val="28"/>
          <w:u w:val="single"/>
        </w:rPr>
        <w:t xml:space="preserve">по</w:t>
      </w:r>
      <w:r>
        <w:rPr>
          <w:rFonts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Ansi="Times New Roman" w:cs="Times New Roman"/>
          <w:b/>
          <w:sz w:val="28"/>
          <w:szCs w:val="28"/>
          <w:u w:val="single"/>
        </w:rPr>
        <w:t xml:space="preserve">воспитанию</w:t>
      </w:r>
      <w:r>
        <w:rPr>
          <w:rFonts w:hAnsi="Times New Roman" w:cs="Times New Roman"/>
          <w:b/>
          <w:sz w:val="28"/>
          <w:szCs w:val="28"/>
          <w:u w:val="single"/>
        </w:rPr>
        <w:t xml:space="preserve">:</w:t>
      </w:r>
      <w:r>
        <w:rPr>
          <w:rFonts w:hAnsi="Times New Roman" w:cs="Times New Roman"/>
          <w:b/>
          <w:sz w:val="28"/>
          <w:szCs w:val="28"/>
          <w:u w:val="single"/>
        </w:rPr>
      </w:r>
    </w:p>
    <w:p>
      <w:pPr>
        <w:numPr>
          <w:ilvl w:val="0"/>
          <w:numId w:val="1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участвует в разработке и реализации рабочей программы и календарного плана воспитательной работы в школе;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организует участие педагогов, обучающихся и их родителей (законных представителей) в проектировании рабочих программ воспитания;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обеспечивает вовлечение </w:t>
      </w:r>
      <w:r>
        <w:rPr>
          <w:rFonts w:hAnsi="Times New Roman" w:cs="Times New Roman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 в творческую деятельность по основным направлениям воспитания;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анализирует результаты реализации рабочих программ воспитания;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участвует в организации отдыха и </w:t>
      </w:r>
      <w:r>
        <w:rPr>
          <w:rFonts w:hAnsi="Times New Roman" w:cs="Times New Roman"/>
          <w:sz w:val="24"/>
          <w:szCs w:val="24"/>
          <w:lang w:val="ru-RU"/>
        </w:rPr>
        <w:t xml:space="preserve">занятости</w:t>
      </w:r>
      <w:r>
        <w:rPr>
          <w:rFonts w:hAnsi="Times New Roman" w:cs="Times New Roman"/>
          <w:sz w:val="24"/>
          <w:szCs w:val="24"/>
          <w:lang w:val="ru-RU"/>
        </w:rPr>
        <w:t xml:space="preserve"> обучающихся в каникулярный период;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организует педагогическое стимулирование </w:t>
      </w:r>
      <w:r>
        <w:rPr>
          <w:rFonts w:hAnsi="Times New Roman" w:cs="Times New Roman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 к самореализации и социально-педагогической поддержке;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</w:t>
      </w:r>
      <w:r>
        <w:rPr>
          <w:rFonts w:hAnsi="Times New Roman" w:cs="Times New Roman"/>
          <w:sz w:val="24"/>
          <w:szCs w:val="24"/>
          <w:lang w:val="ru-RU"/>
        </w:rPr>
        <w:t xml:space="preserve">школы</w:t>
      </w:r>
      <w:r>
        <w:rPr>
          <w:rFonts w:hAnsi="Times New Roman" w:cs="Times New Roman"/>
          <w:sz w:val="24"/>
          <w:szCs w:val="24"/>
          <w:lang w:val="ru-RU"/>
        </w:rPr>
        <w:t xml:space="preserve">;к</w:t>
      </w:r>
      <w:r>
        <w:rPr>
          <w:rFonts w:hAnsi="Times New Roman" w:cs="Times New Roman"/>
          <w:sz w:val="24"/>
          <w:szCs w:val="24"/>
          <w:lang w:val="ru-RU"/>
        </w:rPr>
        <w:t xml:space="preserve">оординирует</w:t>
      </w:r>
      <w:r>
        <w:rPr>
          <w:rFonts w:hAnsi="Times New Roman" w:cs="Times New Roman"/>
          <w:sz w:val="24"/>
          <w:szCs w:val="24"/>
          <w:lang w:val="ru-RU"/>
        </w:rPr>
        <w:t xml:space="preserve"> деятельность различных детских общественных объединений.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sz w:val="28"/>
          <w:szCs w:val="28"/>
          <w:u w:val="single"/>
          <w:lang w:val="ru-RU"/>
        </w:rPr>
      </w:pP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2.6. 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Воспитательная работа</w:t>
      </w:r>
      <w:r>
        <w:rPr>
          <w:rFonts w:hAnsi="Times New Roman" w:cs="Times New Roman"/>
          <w:sz w:val="28"/>
          <w:szCs w:val="28"/>
          <w:u w:val="single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01.09.2021 Школа реализует рабочую программу воспитания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календарный план воспитательной работы, которые являются частью основных образовательных программ начального</w:t>
      </w:r>
      <w:r>
        <w:rPr>
          <w:rFonts w:hAnsi="Times New Roman" w:cs="Times New Roman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sz w:val="24"/>
          <w:szCs w:val="24"/>
          <w:lang w:val="ru-RU"/>
        </w:rPr>
        <w:t xml:space="preserve"> основного общего образования.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рамках воспитательной работы Школа: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анализа воспитательных мероприятий;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 xml:space="preserve">2) реализует потенциал классного руководства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воспитании школьников, поддерживает активное участие классных сообществ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жизни Школы;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 xml:space="preserve">3) вовлекает </w:t>
      </w:r>
      <w:r>
        <w:rPr>
          <w:rFonts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hAnsi="Times New Roman" w:cs="Times New Roman"/>
          <w:sz w:val="24"/>
          <w:szCs w:val="24"/>
          <w:lang w:val="ru-RU"/>
        </w:rPr>
        <w:t xml:space="preserve">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кружки, секции, клубы, работающие 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школьным программам внеурочной деятельности, </w:t>
      </w:r>
      <w:r>
        <w:rPr>
          <w:rFonts w:hAnsi="Times New Roman" w:cs="Times New Roman"/>
          <w:sz w:val="24"/>
          <w:szCs w:val="24"/>
          <w:lang w:val="ru-RU"/>
        </w:rPr>
        <w:t xml:space="preserve">реализовывает</w:t>
      </w:r>
      <w:r>
        <w:rPr>
          <w:rFonts w:hAnsi="Times New Roman" w:cs="Times New Roman"/>
          <w:sz w:val="24"/>
          <w:szCs w:val="24"/>
          <w:lang w:val="ru-RU"/>
        </w:rPr>
        <w:t xml:space="preserve"> их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воспитательные возможности;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 xml:space="preserve">4) использует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воспитании детей возможности школьного урока, поддерживает использование 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уроках интерактивных форм занятий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учащимися;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 xml:space="preserve">5) поддерживает ученическое самоуправление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— как 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уровне Школы, так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уровне классных сообществ;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 xml:space="preserve">6) поддерживает деятельность функционирующих 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базе школы детских общественных объединений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организаций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—  школьного спортивного клуба</w:t>
      </w:r>
      <w:r>
        <w:rPr>
          <w:rFonts w:hAnsi="Times New Roman" w:cs="Times New Roman"/>
          <w:sz w:val="24"/>
          <w:szCs w:val="24"/>
          <w:lang w:val="ru-RU"/>
        </w:rPr>
        <w:t xml:space="preserve"> «Быстрее, выше, сильнее»</w:t>
      </w:r>
      <w:r>
        <w:rPr>
          <w:rFonts w:hAnsi="Times New Roman" w:cs="Times New Roman"/>
          <w:sz w:val="24"/>
          <w:szCs w:val="24"/>
          <w:lang w:val="ru-RU"/>
        </w:rPr>
        <w:t xml:space="preserve">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 xml:space="preserve">7) организует для школьников экскурсии, экспедиции, походы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реализует их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воспитательный </w:t>
      </w:r>
      <w:r>
        <w:rPr>
          <w:rFonts w:hAnsi="Times New Roman" w:cs="Times New Roman"/>
          <w:sz w:val="24"/>
          <w:szCs w:val="24"/>
          <w:lang w:val="ru-RU"/>
        </w:rPr>
        <w:t xml:space="preserve">потенциал;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 xml:space="preserve">8) организует </w:t>
      </w:r>
      <w:r>
        <w:rPr>
          <w:rFonts w:hAnsi="Times New Roman" w:cs="Times New Roman"/>
          <w:sz w:val="24"/>
          <w:szCs w:val="24"/>
          <w:lang w:val="ru-RU"/>
        </w:rPr>
        <w:t xml:space="preserve">профориентационную</w:t>
      </w:r>
      <w:r>
        <w:rPr>
          <w:rFonts w:hAnsi="Times New Roman" w:cs="Times New Roman"/>
          <w:sz w:val="24"/>
          <w:szCs w:val="24"/>
          <w:lang w:val="ru-RU"/>
        </w:rPr>
        <w:t xml:space="preserve"> работу со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школьниками;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 xml:space="preserve">9) развивает предметно-эстетическую среду Школы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реализует ее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воспитательные возможности;</w:t>
      </w:r>
      <w:r>
        <w:rPr>
          <w:lang w:val="ru-RU"/>
        </w:rPr>
        <w:br/>
      </w:r>
      <w:r>
        <w:rPr>
          <w:rFonts w:hAnsi="Times New Roman" w:cs="Times New Roman"/>
          <w:sz w:val="24"/>
          <w:szCs w:val="24"/>
          <w:lang w:val="ru-RU"/>
        </w:rPr>
        <w:t xml:space="preserve">10) организует работу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семьями школьников, их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родителями или законными представителями, направленную 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совместное решение проблем личностного развития детей.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За</w:t>
      </w:r>
      <w:r>
        <w:rPr>
          <w:rFonts w:hAnsi="Times New Roman" w:cs="Times New Roman"/>
          <w:sz w:val="24"/>
          <w:szCs w:val="24"/>
          <w:lang w:val="ru-RU"/>
        </w:rPr>
        <w:t xml:space="preserve"> период</w:t>
      </w:r>
      <w:r>
        <w:rPr>
          <w:rFonts w:hAnsi="Times New Roman" w:cs="Times New Roman"/>
          <w:sz w:val="24"/>
          <w:szCs w:val="24"/>
          <w:lang w:val="ru-RU"/>
        </w:rPr>
        <w:t xml:space="preserve"> реализации </w:t>
      </w:r>
      <w:r>
        <w:rPr>
          <w:rFonts w:hAnsi="Times New Roman" w:cs="Times New Roman"/>
          <w:sz w:val="24"/>
          <w:szCs w:val="24"/>
          <w:lang w:val="ru-RU"/>
        </w:rPr>
        <w:t xml:space="preserve">П</w:t>
      </w:r>
      <w:r>
        <w:rPr>
          <w:rFonts w:hAnsi="Times New Roman" w:cs="Times New Roman"/>
          <w:sz w:val="24"/>
          <w:szCs w:val="24"/>
          <w:lang w:val="ru-RU"/>
        </w:rPr>
        <w:t xml:space="preserve">рограммы воспитания родители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ученики выражают удовлетворенность воспитательным процессом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Школе, что отразилось 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результатах </w:t>
      </w:r>
      <w:r>
        <w:rPr>
          <w:rFonts w:hAnsi="Times New Roman" w:cs="Times New Roman"/>
          <w:sz w:val="24"/>
          <w:szCs w:val="24"/>
          <w:lang w:val="ru-RU"/>
        </w:rPr>
        <w:t xml:space="preserve">анкетирования</w:t>
      </w:r>
      <w:r>
        <w:rPr>
          <w:rFonts w:hAnsi="Times New Roman" w:cs="Times New Roman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 и их родителей.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Школа проводила </w:t>
      </w:r>
      <w:r>
        <w:rPr>
          <w:rFonts w:hAnsi="Times New Roman" w:cs="Times New Roman"/>
          <w:sz w:val="24"/>
          <w:szCs w:val="24"/>
          <w:lang w:val="ru-RU"/>
        </w:rPr>
        <w:t xml:space="preserve">систематическую</w:t>
      </w:r>
      <w:r>
        <w:rPr>
          <w:rFonts w:hAnsi="Times New Roman" w:cs="Times New Roman"/>
          <w:sz w:val="24"/>
          <w:szCs w:val="24"/>
          <w:lang w:val="ru-RU"/>
        </w:rPr>
        <w:t xml:space="preserve"> работа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родителями 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разъяснению уголовной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административной ответственности за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преступления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правонарушения, связанные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незаконным оборотом наркотиков, незаконным потреблением наркотиков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других ПАВ, не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выполнением родителями своих обязанностей 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воспитанию детей.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соответствии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планами воспитательной работы для учеников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родителей были организованы: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классные часы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беседы 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антинаркотические</w:t>
      </w:r>
      <w:r>
        <w:rPr>
          <w:rFonts w:hAnsi="Times New Roman" w:cs="Times New Roman"/>
          <w:sz w:val="24"/>
          <w:szCs w:val="24"/>
          <w:lang w:val="ru-RU"/>
        </w:rPr>
        <w:t xml:space="preserve"> темы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использованием </w:t>
      </w:r>
      <w:r>
        <w:rPr>
          <w:rFonts w:hAnsi="Times New Roman" w:cs="Times New Roman"/>
          <w:sz w:val="24"/>
          <w:szCs w:val="24"/>
          <w:lang w:val="ru-RU"/>
        </w:rPr>
        <w:t xml:space="preserve">ИКТ-технологий</w:t>
      </w:r>
      <w:r>
        <w:rPr>
          <w:rFonts w:hAnsi="Times New Roman" w:cs="Times New Roman"/>
          <w:sz w:val="24"/>
          <w:szCs w:val="24"/>
          <w:lang w:val="ru-RU"/>
        </w:rPr>
        <w:t xml:space="preserve">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книжная выставка «Я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выбираю жизнь»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школьной библиотеке;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2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встречи</w:t>
      </w:r>
      <w:r>
        <w:rPr>
          <w:rFonts w:hAnsi="Times New Roman" w:cs="Times New Roman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участием сотрудников</w:t>
      </w:r>
      <w:r>
        <w:rPr>
          <w:rFonts w:hAnsi="Times New Roman" w:cs="Times New Roman"/>
          <w:sz w:val="24"/>
          <w:szCs w:val="24"/>
          <w:lang w:val="ru-RU"/>
        </w:rPr>
        <w:t xml:space="preserve"> прокуратуры и </w:t>
      </w:r>
      <w:r>
        <w:rPr>
          <w:rFonts w:hAnsi="Times New Roman" w:cs="Times New Roman"/>
          <w:sz w:val="24"/>
          <w:szCs w:val="24"/>
          <w:lang w:val="ru-RU"/>
        </w:rPr>
        <w:t xml:space="preserve"> МВД.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ind w:left="780" w:right="180"/>
        <w:jc w:val="center"/>
        <w:spacing w:line="360" w:lineRule="auto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2.7. </w:t>
      </w:r>
      <w:r>
        <w:rPr>
          <w:b/>
          <w:sz w:val="28"/>
          <w:szCs w:val="28"/>
          <w:u w:val="single"/>
          <w:lang w:val="ru-RU"/>
        </w:rPr>
        <w:t xml:space="preserve">Внеурочная деятельность</w:t>
      </w:r>
      <w:r>
        <w:rPr>
          <w:b/>
          <w:sz w:val="28"/>
          <w:szCs w:val="28"/>
          <w:u w:val="single"/>
          <w:lang w:val="ru-RU"/>
        </w:rPr>
      </w:r>
    </w:p>
    <w:p>
      <w:p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Организация внеурочной деятельности соответствует требованиям ФГОС уровней образования. Все рабочие программы внеурочной деятельности имеют аннотации и раз</w:t>
      </w:r>
      <w:r>
        <w:rPr>
          <w:sz w:val="24"/>
          <w:szCs w:val="24"/>
          <w:lang w:val="ru-RU"/>
        </w:rPr>
        <w:t xml:space="preserve">мещены на официальном сайте Школы. Формы организации внеурочной деятельности включают: кружки, секции, клуб по интересам, летний лагерь. Организация внеурочной деятельности является неотъемлемой составной частью единого образовательного процесса. Внеурочна</w:t>
      </w:r>
      <w:r>
        <w:rPr>
          <w:sz w:val="24"/>
          <w:szCs w:val="24"/>
          <w:lang w:val="ru-RU"/>
        </w:rPr>
        <w:t xml:space="preserve">я деятельность ориентирована на развитие мотивации личности к познанию и творчеству, реализацию дополнительных образовательных программ и услуг в интересах личности, общества, государства. Социальная ценность внеурочной деятельности заключается в том, что </w:t>
      </w:r>
      <w:r>
        <w:rPr>
          <w:sz w:val="24"/>
          <w:szCs w:val="24"/>
          <w:lang w:val="ru-RU"/>
        </w:rPr>
        <w:t xml:space="preserve">личностноориентированные</w:t>
      </w:r>
      <w:r>
        <w:rPr>
          <w:sz w:val="24"/>
          <w:szCs w:val="24"/>
          <w:lang w:val="ru-RU"/>
        </w:rPr>
        <w:t xml:space="preserve"> подходы, положенные в основу образовательной деятельности, позволяют удовлетворять образовательные и культурные запросы различных категорий детей разного возраста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</w:t>
      </w:r>
      <w:r>
        <w:rPr>
          <w:rFonts w:hAnsi="Times New Roman" w:cs="Times New Roman"/>
          <w:sz w:val="24"/>
          <w:szCs w:val="24"/>
          <w:lang w:val="ru-RU"/>
        </w:rPr>
        <w:t xml:space="preserve">Дополнительное образование ведется 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программам следующей направленности: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Общеинтеллектуально</w:t>
      </w:r>
      <w:r>
        <w:rPr>
          <w:rFonts w:ascii="Times New Roman" w:hAnsi="Times New Roman"/>
          <w:sz w:val="24"/>
          <w:szCs w:val="24"/>
          <w:lang w:val="ru-RU"/>
        </w:rPr>
        <w:t xml:space="preserve">е</w:t>
      </w:r>
      <w:r>
        <w:rPr>
          <w:rFonts w:hAnsi="Times New Roman" w:cs="Times New Roman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«Подготовка к ГИА. Биология»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Х</w:t>
      </w:r>
      <w:r>
        <w:rPr>
          <w:rFonts w:hAnsi="Times New Roman" w:cs="Times New Roman"/>
          <w:sz w:val="24"/>
          <w:szCs w:val="24"/>
        </w:rPr>
        <w:t xml:space="preserve">удожественное</w:t>
      </w:r>
      <w:r>
        <w:rPr>
          <w:rFonts w:hAnsi="Times New Roman" w:cs="Times New Roman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«Театральная деятельность»</w:t>
      </w:r>
      <w:r>
        <w:rPr>
          <w:rFonts w:hAnsi="Times New Roman" w:cs="Times New Roman"/>
          <w:sz w:val="24"/>
          <w:szCs w:val="24"/>
        </w:rPr>
      </w:r>
    </w:p>
    <w:p>
      <w:pPr>
        <w:numPr>
          <w:ilvl w:val="0"/>
          <w:numId w:val="3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Духовно-нравственно</w:t>
      </w:r>
      <w:r>
        <w:rPr>
          <w:rFonts w:ascii="Times New Roman" w:hAnsi="Times New Roman"/>
          <w:sz w:val="24"/>
          <w:szCs w:val="24"/>
          <w:lang w:val="ru-RU"/>
        </w:rPr>
        <w:t xml:space="preserve">е</w:t>
      </w:r>
      <w:r>
        <w:rPr>
          <w:rFonts w:ascii="Times New Roman" w:hAnsi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«Разговоры о важном»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Спортивно-оздоровительно</w:t>
      </w:r>
      <w:r>
        <w:rPr>
          <w:rFonts w:ascii="Times New Roman" w:hAnsi="Times New Roman"/>
          <w:sz w:val="24"/>
          <w:szCs w:val="24"/>
          <w:lang w:val="ru-RU"/>
        </w:rPr>
        <w:t xml:space="preserve">е</w:t>
      </w:r>
      <w:r>
        <w:rPr>
          <w:rFonts w:hAnsi="Times New Roman" w:cs="Times New Roman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sz w:val="24"/>
          <w:szCs w:val="24"/>
          <w:lang w:val="ru-RU"/>
        </w:rPr>
        <w:t xml:space="preserve">  «Легкая </w:t>
      </w:r>
      <w:r>
        <w:rPr>
          <w:rFonts w:hAnsi="Times New Roman" w:cs="Times New Roman"/>
          <w:sz w:val="24"/>
          <w:szCs w:val="24"/>
          <w:lang w:val="ru-RU"/>
        </w:rPr>
        <w:t xml:space="preserve">а</w:t>
      </w:r>
      <w:r>
        <w:rPr>
          <w:rFonts w:hAnsi="Times New Roman" w:cs="Times New Roman"/>
          <w:sz w:val="24"/>
          <w:szCs w:val="24"/>
          <w:lang w:val="ru-RU"/>
        </w:rPr>
        <w:t xml:space="preserve">тлетика», </w:t>
      </w:r>
      <w:r>
        <w:rPr>
          <w:rFonts w:hAnsi="Times New Roman" w:cs="Times New Roman"/>
          <w:sz w:val="24"/>
          <w:szCs w:val="24"/>
          <w:lang w:val="ru-RU"/>
        </w:rPr>
        <w:t xml:space="preserve">«Подвиж</w:t>
      </w:r>
      <w:r>
        <w:rPr>
          <w:rFonts w:hAnsi="Times New Roman" w:cs="Times New Roman"/>
          <w:sz w:val="24"/>
          <w:szCs w:val="24"/>
          <w:lang w:val="ru-RU"/>
        </w:rPr>
        <w:t xml:space="preserve">ные игры»</w:t>
      </w:r>
      <w:r>
        <w:rPr>
          <w:rFonts w:hAnsi="Times New Roman" w:cs="Times New Roman"/>
          <w:sz w:val="24"/>
          <w:szCs w:val="24"/>
          <w:lang w:val="ru-RU"/>
        </w:rPr>
        <w:t xml:space="preserve">, школьный спортивный клуб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3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туристско-краеведческое</w:t>
      </w:r>
      <w:r>
        <w:rPr>
          <w:rFonts w:hAnsi="Times New Roman" w:cs="Times New Roman"/>
          <w:sz w:val="24"/>
          <w:szCs w:val="24"/>
        </w:rPr>
        <w:t xml:space="preserve">.</w:t>
      </w:r>
      <w:r>
        <w:rPr>
          <w:rFonts w:hAnsi="Times New Roman" w:cs="Times New Roman"/>
          <w:sz w:val="24"/>
          <w:szCs w:val="24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Выбор направлений осуществлен 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основании опроса обучающихся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родителей, который </w:t>
      </w:r>
      <w:r>
        <w:rPr>
          <w:rFonts w:hAnsi="Times New Roman" w:cs="Times New Roman"/>
          <w:sz w:val="24"/>
          <w:szCs w:val="24"/>
          <w:lang w:val="ru-RU"/>
        </w:rPr>
        <w:t xml:space="preserve">ежегодно проводится в начале учебного года.</w:t>
      </w:r>
      <w:r>
        <w:rPr>
          <w:rFonts w:hAnsi="Times New Roman" w:cs="Times New Roman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итогам опроса обучающихся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 родителей выявили, что</w:t>
      </w:r>
      <w:r>
        <w:rPr>
          <w:rFonts w:hAnsi="Times New Roman" w:cs="Times New Roman"/>
          <w:sz w:val="24"/>
          <w:szCs w:val="24"/>
          <w:lang w:val="ru-RU"/>
        </w:rPr>
        <w:t xml:space="preserve"> особой популярностью </w:t>
      </w:r>
      <w:r>
        <w:rPr>
          <w:rFonts w:hAnsi="Times New Roman" w:cs="Times New Roman"/>
          <w:sz w:val="24"/>
          <w:szCs w:val="24"/>
          <w:lang w:val="ru-RU"/>
        </w:rPr>
        <w:t xml:space="preserve">у</w:t>
      </w:r>
      <w:r>
        <w:rPr>
          <w:rFonts w:hAnsi="Times New Roman" w:cs="Times New Roman"/>
          <w:sz w:val="24"/>
          <w:szCs w:val="24"/>
          <w:lang w:val="ru-RU"/>
        </w:rPr>
        <w:t xml:space="preserve"> обучающихся пользуется </w:t>
      </w:r>
      <w:r>
        <w:rPr>
          <w:rFonts w:ascii="Times New Roman" w:hAnsi="Times New Roman"/>
          <w:sz w:val="24"/>
          <w:szCs w:val="24"/>
          <w:lang w:val="ru-RU"/>
        </w:rPr>
        <w:t xml:space="preserve">спортивно-оздоровительное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sz w:val="24"/>
          <w:szCs w:val="24"/>
          <w:lang w:val="ru-RU"/>
        </w:rPr>
        <w:t xml:space="preserve">и художественное  направление</w:t>
      </w:r>
      <w:r>
        <w:rPr>
          <w:rFonts w:hAnsi="Times New Roman" w:cs="Times New Roman"/>
          <w:sz w:val="24"/>
          <w:szCs w:val="24"/>
          <w:lang w:val="ru-RU"/>
        </w:rPr>
        <w:t xml:space="preserve">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</w:t>
      </w:r>
      <w:r>
        <w:rPr>
          <w:rFonts w:hAnsi="Times New Roman" w:cs="Times New Roman"/>
          <w:sz w:val="24"/>
          <w:szCs w:val="24"/>
          <w:lang w:val="ru-RU"/>
        </w:rPr>
        <w:t xml:space="preserve">прос родителей (законных представителей) обучающихся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окт</w:t>
      </w:r>
      <w:r>
        <w:rPr>
          <w:rFonts w:hAnsi="Times New Roman" w:cs="Times New Roman"/>
          <w:sz w:val="24"/>
          <w:szCs w:val="24"/>
          <w:lang w:val="ru-RU"/>
        </w:rPr>
        <w:t xml:space="preserve">ябре 2022 года показал, что большая часть опрошенных  удовлетворены качеством дополнительного образования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</w:t>
      </w:r>
      <w:r>
        <w:rPr>
          <w:rFonts w:hAnsi="Times New Roman" w:cs="Times New Roman"/>
          <w:sz w:val="24"/>
          <w:szCs w:val="24"/>
          <w:lang w:val="ru-RU"/>
        </w:rPr>
        <w:t xml:space="preserve">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sz w:val="28"/>
          <w:szCs w:val="28"/>
          <w:u w:val="single"/>
          <w:lang w:val="ru-RU"/>
        </w:rPr>
      </w:pP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3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. Оценка системы управления организацией</w:t>
      </w:r>
      <w:r>
        <w:rPr>
          <w:rFonts w:hAnsi="Times New Roman" w:cs="Times New Roman"/>
          <w:sz w:val="28"/>
          <w:szCs w:val="28"/>
          <w:u w:val="single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</w:t>
      </w:r>
      <w:r>
        <w:rPr>
          <w:rFonts w:hAnsi="Times New Roman" w:cs="Times New Roman"/>
          <w:sz w:val="24"/>
          <w:szCs w:val="24"/>
          <w:lang w:val="ru-RU"/>
        </w:rPr>
        <w:t xml:space="preserve">Управление Школой осуществляется 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принципах единоначалия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самоуправления.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b/>
          <w:sz w:val="24"/>
          <w:szCs w:val="24"/>
          <w:u w:val="single"/>
          <w:lang w:val="ru-RU"/>
        </w:rPr>
      </w:pP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3.1. 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Органы управления, действующие в</w:t>
      </w:r>
      <w:r>
        <w:rPr>
          <w:rFonts w:hAnsi="Times New Roman" w:cs="Times New Roman"/>
          <w:b/>
          <w:sz w:val="24"/>
          <w:szCs w:val="24"/>
          <w:u w:val="single"/>
        </w:rPr>
        <w:t xml:space="preserve"> 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Школе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</w:r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474"/>
        <w:gridCol w:w="859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Наименование органа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Функции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Контролирует работу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Общешкольный родительский комитет</w:t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Рассматриваетвопросы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развития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образовательной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организации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финансово-хозяйственной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деятельности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4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материально-технического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обеспечения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</w:pPr>
            <w:r>
              <w:rPr>
                <w:rFonts w:hAnsi="Times New Roman" w:cs="Times New Roman"/>
                <w:sz w:val="24"/>
                <w:szCs w:val="24"/>
              </w:rPr>
              <w:t xml:space="preserve">Педагогический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совет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том числе рассматривает вопросы: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5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развития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услуг</w:t>
            </w:r>
            <w:r>
              <w:rPr>
                <w:rFonts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5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регламентации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отношений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5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разработки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программ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5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выбора учебников, учебных пособий, средств обучения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воспитания;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5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материально-технического обеспечения образовательного процесса;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5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аттестации, повышения квалификации педагогических работников;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5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координации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деятельности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методических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объединений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</w:pPr>
            <w:r>
              <w:rPr>
                <w:rFonts w:hAnsi="Times New Roman" w:cs="Times New Roman"/>
                <w:sz w:val="24"/>
                <w:szCs w:val="24"/>
              </w:rPr>
              <w:t xml:space="preserve">Общее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собрание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работников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Реализует право работников участвовать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управлении образовательной организацией,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том числе: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участвовать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разработке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дополнений 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ним;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связаны 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правами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обязанностями работников;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разрешать конфликтные ситуации между работниками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администрацией образовательной организации;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  <w:p>
            <w:pPr>
              <w:numPr>
                <w:ilvl w:val="0"/>
                <w:numId w:val="6"/>
              </w:numPr>
              <w:contextualSpacing/>
              <w:ind w:left="780" w:right="180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вносить предложения 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работы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развитию материальной базы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</w:tr>
    </w:tbl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Для осуществления учебно-методической работы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 </w:t>
      </w:r>
      <w:r>
        <w:rPr>
          <w:rFonts w:hAnsi="Times New Roman" w:cs="Times New Roman"/>
          <w:sz w:val="24"/>
          <w:szCs w:val="24"/>
          <w:lang w:val="ru-RU"/>
        </w:rPr>
        <w:t xml:space="preserve">создан Методический совет, в котором  работают четыре </w:t>
      </w:r>
      <w:r>
        <w:rPr>
          <w:rFonts w:hAnsi="Times New Roman" w:cs="Times New Roman"/>
          <w:sz w:val="24"/>
          <w:szCs w:val="24"/>
          <w:lang w:val="ru-RU"/>
        </w:rPr>
        <w:t xml:space="preserve"> методических объединения: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МО классных руководителей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МО</w:t>
      </w:r>
      <w:r>
        <w:rPr>
          <w:rFonts w:hAnsi="Times New Roman" w:cs="Times New Roman"/>
          <w:sz w:val="24"/>
          <w:szCs w:val="24"/>
          <w:lang w:val="ru-RU"/>
        </w:rPr>
        <w:t xml:space="preserve"> учителей начальных классов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МО </w:t>
      </w:r>
      <w:r>
        <w:rPr>
          <w:rFonts w:hAnsi="Times New Roman" w:cs="Times New Roman"/>
          <w:sz w:val="24"/>
          <w:szCs w:val="24"/>
          <w:lang w:val="ru-RU"/>
        </w:rPr>
        <w:t xml:space="preserve">учителей </w:t>
      </w:r>
      <w:r>
        <w:rPr>
          <w:rFonts w:hAnsi="Times New Roman" w:cs="Times New Roman"/>
          <w:sz w:val="24"/>
          <w:szCs w:val="24"/>
          <w:lang w:val="ru-RU"/>
        </w:rPr>
        <w:t xml:space="preserve">гуманитарных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общественных</w:t>
      </w:r>
      <w:r>
        <w:rPr>
          <w:rFonts w:hAnsi="Times New Roman" w:cs="Times New Roman"/>
          <w:sz w:val="24"/>
          <w:szCs w:val="24"/>
          <w:lang w:val="ru-RU"/>
        </w:rPr>
        <w:t xml:space="preserve"> дисциплин;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7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МО</w:t>
      </w:r>
      <w:r>
        <w:rPr>
          <w:rFonts w:hAnsi="Times New Roman" w:cs="Times New Roman"/>
          <w:sz w:val="24"/>
          <w:szCs w:val="24"/>
          <w:lang w:val="ru-RU"/>
        </w:rPr>
        <w:t xml:space="preserve"> учителей </w:t>
      </w:r>
      <w:r>
        <w:rPr>
          <w:rFonts w:hAnsi="Times New Roman" w:cs="Times New Roman"/>
          <w:sz w:val="24"/>
          <w:szCs w:val="24"/>
          <w:lang w:val="ru-RU"/>
        </w:rPr>
        <w:t xml:space="preserve">естественно-научных</w:t>
      </w:r>
      <w:r>
        <w:rPr>
          <w:rFonts w:hAnsi="Times New Roman" w:cs="Times New Roman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математических дисциплин;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целях учета мнения обучающихся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родителей (законных представителей) несовершеннолетних обучающихся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 действуют Совет обучающихся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Совет родителей.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pStyle w:val="862"/>
        <w:contextualSpacing/>
        <w:jc w:val="center"/>
        <w:spacing w:line="360" w:lineRule="auto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3.2.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О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б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использовании ЭОР и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 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ЦОР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2022 Школа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обновила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платформу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для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электронного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документооборота, что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позволило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расширить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ее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функционал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и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связать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с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порталом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Госуслуги</w:t>
      </w:r>
      <w:r>
        <w:rPr>
          <w:rFonts w:hAnsi="Times New Roman" w:cs="Times New Roman"/>
          <w:sz w:val="24"/>
          <w:szCs w:val="24"/>
          <w:lang w:val="ru-RU"/>
        </w:rPr>
        <w:t xml:space="preserve">.</w:t>
      </w:r>
      <w:r>
        <w:rPr>
          <w:rFonts w:hAnsi="Times New Roman" w:cs="Times New Roman"/>
          <w:sz w:val="24"/>
          <w:szCs w:val="24"/>
          <w:lang w:val="ru-RU"/>
        </w:rPr>
        <w:t xml:space="preserve"> Школа провела детальный анализ документооборота и определила, как перерасп</w:t>
      </w:r>
      <w:r>
        <w:rPr>
          <w:rFonts w:hAnsi="Times New Roman" w:cs="Times New Roman"/>
          <w:sz w:val="24"/>
          <w:szCs w:val="24"/>
          <w:lang w:val="ru-RU"/>
        </w:rPr>
        <w:t xml:space="preserve">ределить документацию, чтобы выполнить ограничения законодательства в сфере документарной нагрузки педагогов. Педагоги отмечают, что в результате этого они  больше времени уделяют непосредственно учебному процессу и не отвлекаются на оформление документов.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pStyle w:val="877"/>
        <w:contextualSpacing/>
        <w:spacing w:line="360" w:lineRule="auto"/>
      </w:pPr>
      <w:r>
        <w:t xml:space="preserve">МБОУ </w:t>
      </w:r>
      <w:r>
        <w:t xml:space="preserve">Овчинская</w:t>
      </w:r>
      <w:r>
        <w:t xml:space="preserve"> ООШ</w:t>
      </w:r>
      <w:r>
        <w:t xml:space="preserve"> осуществляет реализацию образовательных программ с применение</w:t>
      </w:r>
      <w:r>
        <w:t xml:space="preserve">м ЭОР, включенных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r>
        <w:t xml:space="preserve">Минпросвещения</w:t>
      </w:r>
      <w:r>
        <w:t xml:space="preserve"> от 02.08.2022 № 653).</w:t>
      </w:r>
      <w:r/>
    </w:p>
    <w:p>
      <w:pPr>
        <w:pStyle w:val="877"/>
        <w:contextualSpacing/>
        <w:spacing w:line="360" w:lineRule="auto"/>
      </w:pPr>
      <w:r>
        <w:t xml:space="preserve">В связи с этим в 2022 году была проведена ревизия рабочих программ на предмет соответствия ЭОР, указанных в тематическом планировании, федеральному перечню (приказ </w:t>
      </w:r>
      <w:r>
        <w:t xml:space="preserve">Минпросвещения</w:t>
      </w:r>
      <w:r>
        <w:t xml:space="preserve"> от 02.08.2022 № 653). В ходе посещения уроков осуществлялся контроль использования ЭОР.</w:t>
      </w:r>
      <w:r/>
    </w:p>
    <w:p>
      <w:pPr>
        <w:pStyle w:val="877"/>
        <w:contextualSpacing/>
        <w:spacing w:line="360" w:lineRule="auto"/>
      </w:pPr>
      <w:r>
        <w:rPr>
          <w:b/>
          <w:bCs/>
        </w:rPr>
        <w:t xml:space="preserve">По итогам контроля установлено: </w:t>
      </w:r>
      <w:r/>
    </w:p>
    <w:p>
      <w:pPr>
        <w:pStyle w:val="877"/>
        <w:contextualSpacing/>
        <w:spacing w:line="360" w:lineRule="auto"/>
      </w:pPr>
      <w:r>
        <w:t xml:space="preserve">Все рабочие программы учебных предметов содержа</w:t>
      </w:r>
      <w:r>
        <w:t xml:space="preserve">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r>
        <w:t xml:space="preserve">Минпросвещения</w:t>
      </w:r>
      <w:r>
        <w:t xml:space="preserve"> от 02.08.2022 № 653).</w:t>
      </w:r>
      <w:r/>
    </w:p>
    <w:p>
      <w:pPr>
        <w:pStyle w:val="877"/>
        <w:contextualSpacing/>
        <w:spacing w:line="360" w:lineRule="auto"/>
      </w:pPr>
      <w:r>
        <w:t xml:space="preserve">На уроках учителя использую</w:t>
      </w:r>
      <w:r>
        <w:t xml:space="preserve">т ЭОР, включенные в федеральный перечень электронных образовательных ресурсов, допущенных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r>
        <w:t xml:space="preserve">Минпросвещения</w:t>
      </w:r>
      <w:r>
        <w:t xml:space="preserve"> от 02.08.2022 № 653).</w:t>
      </w:r>
      <w:r/>
    </w:p>
    <w:p>
      <w:pPr>
        <w:contextualSpacing/>
        <w:jc w:val="center"/>
        <w:spacing w:line="360" w:lineRule="auto"/>
        <w:rPr>
          <w:rFonts w:hAnsi="Times New Roman" w:cs="Times New Roman"/>
          <w:sz w:val="28"/>
          <w:szCs w:val="28"/>
          <w:u w:val="single"/>
          <w:lang w:val="ru-RU"/>
        </w:rPr>
      </w:pP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4.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 Оценка содержания и</w:t>
      </w:r>
      <w:r>
        <w:rPr>
          <w:rFonts w:hAnsi="Times New Roman" w:cs="Times New Roman"/>
          <w:b/>
          <w:bCs/>
          <w:sz w:val="28"/>
          <w:szCs w:val="28"/>
          <w:u w:val="single"/>
        </w:rPr>
        <w:t xml:space="preserve"> 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качества подготовки 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обучающихся</w:t>
      </w:r>
      <w:r>
        <w:rPr>
          <w:rFonts w:hAnsi="Times New Roman" w:cs="Times New Roman"/>
          <w:sz w:val="28"/>
          <w:szCs w:val="28"/>
          <w:u w:val="single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b/>
          <w:sz w:val="24"/>
          <w:szCs w:val="24"/>
          <w:u w:val="single"/>
          <w:lang w:val="ru-RU"/>
        </w:rPr>
      </w:pP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4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.1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Статистика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  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показателей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за</w:t>
      </w:r>
      <w:r>
        <w:rPr>
          <w:rFonts w:hAnsi="Times New Roman" w:cs="Times New Roman"/>
          <w:b/>
          <w:sz w:val="24"/>
          <w:szCs w:val="24"/>
          <w:u w:val="single"/>
        </w:rPr>
        <w:t xml:space="preserve"> 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2019–2022 годы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</w:r>
    </w:p>
    <w:tbl>
      <w:tblPr>
        <w:tblStyle w:val="873"/>
        <w:tblW w:w="9703" w:type="dxa"/>
        <w:tblLook w:val="0600" w:firstRow="0" w:lastRow="0" w:firstColumn="0" w:lastColumn="0" w:noHBand="1" w:noVBand="1"/>
      </w:tblPr>
      <w:tblGrid>
        <w:gridCol w:w="675"/>
        <w:gridCol w:w="2653"/>
        <w:gridCol w:w="1616"/>
        <w:gridCol w:w="1789"/>
        <w:gridCol w:w="1499"/>
        <w:gridCol w:w="1471"/>
      </w:tblGrid>
      <w:tr>
        <w:tblPrEx/>
        <w:trPr>
          <w:trHeight w:val="553"/>
        </w:trPr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п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/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п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Параметры 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статистики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2019–2020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учебный год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2020–2021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учебный год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2021–2022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учебный год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На конец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2022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года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>
          <w:trHeight w:val="1183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Количество детей, обучавшихся на конец учебного года, в том числе:</w:t>
            </w:r>
            <w:r>
              <w:rPr>
                <w:sz w:val="24"/>
                <w:szCs w:val="24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 начальная школа</w:t>
            </w:r>
            <w:r>
              <w:rPr>
                <w:sz w:val="24"/>
                <w:szCs w:val="24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 основная школа</w:t>
            </w:r>
            <w:r>
              <w:rPr>
                <w:sz w:val="24"/>
                <w:szCs w:val="24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99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Количество учеников, оставленных на повторное обучение:</w:t>
            </w:r>
            <w:r>
              <w:rPr>
                <w:sz w:val="24"/>
                <w:szCs w:val="24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 начальная школа</w:t>
            </w:r>
            <w:r>
              <w:rPr>
                <w:sz w:val="24"/>
                <w:szCs w:val="24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 основная школа</w:t>
            </w:r>
            <w:r>
              <w:rPr>
                <w:sz w:val="24"/>
                <w:szCs w:val="24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3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Не получили аттестата:</w:t>
            </w:r>
            <w:r>
              <w:rPr>
                <w:sz w:val="24"/>
                <w:szCs w:val="24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 об основном общем образовании</w:t>
            </w:r>
            <w:r>
              <w:rPr>
                <w:sz w:val="24"/>
                <w:szCs w:val="24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99"/>
        </w:trPr>
        <w:tc>
          <w:tcPr>
            <w:tcW w:w="675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Окончили школу с аттестатом</w:t>
            </w:r>
            <w:r>
              <w:rPr>
                <w:sz w:val="24"/>
                <w:szCs w:val="24"/>
              </w:rPr>
              <w:br/>
            </w:r>
            <w:r>
              <w:rPr>
                <w:rFonts w:hAnsi="Times New Roman" w:cs="Times New Roman"/>
                <w:sz w:val="24"/>
                <w:szCs w:val="24"/>
              </w:rPr>
              <w:t xml:space="preserve">особого образца:</w:t>
            </w:r>
            <w:r>
              <w:rPr>
                <w:sz w:val="24"/>
                <w:szCs w:val="24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4"/>
        </w:trPr>
        <w:tc>
          <w:tcPr>
            <w:tcW w:w="675" w:type="dxa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W w:w="2653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 в основной школе</w:t>
            </w:r>
            <w:r>
              <w:rPr>
                <w:sz w:val="24"/>
                <w:szCs w:val="24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  <w:tc>
          <w:tcPr>
            <w:tcW w:w="178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  <w:tc>
          <w:tcPr>
            <w:tcW w:w="149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  <w:tc>
          <w:tcPr>
            <w:tcW w:w="147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</w:t>
      </w:r>
      <w:r>
        <w:rPr>
          <w:rFonts w:hAnsi="Times New Roman" w:cs="Times New Roman"/>
          <w:sz w:val="24"/>
          <w:szCs w:val="24"/>
          <w:lang w:val="ru-RU"/>
        </w:rPr>
        <w:t xml:space="preserve">сохраняется</w:t>
      </w:r>
      <w:r>
        <w:rPr>
          <w:rFonts w:hAnsi="Times New Roman" w:cs="Times New Roman"/>
          <w:sz w:val="24"/>
          <w:szCs w:val="24"/>
          <w:lang w:val="ru-RU"/>
        </w:rPr>
        <w:t xml:space="preserve">,</w:t>
      </w:r>
      <w:r>
        <w:rPr>
          <w:rFonts w:hAnsi="Times New Roman" w:cs="Times New Roman"/>
          <w:sz w:val="24"/>
          <w:szCs w:val="24"/>
          <w:lang w:val="ru-RU"/>
        </w:rPr>
        <w:t xml:space="preserve">о</w:t>
      </w:r>
      <w:r>
        <w:rPr>
          <w:rFonts w:hAnsi="Times New Roman" w:cs="Times New Roman"/>
          <w:sz w:val="24"/>
          <w:szCs w:val="24"/>
          <w:lang w:val="ru-RU"/>
        </w:rPr>
        <w:t xml:space="preserve">днако</w:t>
      </w:r>
      <w:r>
        <w:rPr>
          <w:rFonts w:hAnsi="Times New Roman" w:cs="Times New Roman"/>
          <w:sz w:val="24"/>
          <w:szCs w:val="24"/>
          <w:lang w:val="ru-RU"/>
        </w:rPr>
        <w:t xml:space="preserve"> при этом </w:t>
      </w:r>
      <w:r>
        <w:rPr>
          <w:rFonts w:hAnsi="Times New Roman" w:cs="Times New Roman"/>
          <w:sz w:val="24"/>
          <w:szCs w:val="24"/>
          <w:lang w:val="ru-RU"/>
        </w:rPr>
        <w:t xml:space="preserve">уменьшается </w:t>
      </w:r>
      <w:r>
        <w:rPr>
          <w:rFonts w:hAnsi="Times New Roman" w:cs="Times New Roman"/>
          <w:sz w:val="24"/>
          <w:szCs w:val="24"/>
          <w:lang w:val="ru-RU"/>
        </w:rPr>
        <w:t xml:space="preserve">количество обучающихся Школы.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Обучающихся</w:t>
      </w:r>
      <w:r>
        <w:rPr>
          <w:rFonts w:hAnsi="Times New Roman" w:cs="Times New Roman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ОВЗ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инвалидностью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2022 году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 не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было.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4</w:t>
      </w:r>
      <w:r>
        <w:rPr>
          <w:b/>
          <w:sz w:val="28"/>
          <w:szCs w:val="28"/>
          <w:u w:val="single"/>
          <w:lang w:val="ru-RU"/>
        </w:rPr>
        <w:t xml:space="preserve">.2. </w:t>
      </w:r>
      <w:r>
        <w:rPr>
          <w:b/>
          <w:sz w:val="28"/>
          <w:szCs w:val="28"/>
          <w:u w:val="single"/>
          <w:lang w:val="ru-RU"/>
        </w:rPr>
        <w:t xml:space="preserve">Сохранность качества знаний по классам за три года</w:t>
      </w:r>
      <w:r>
        <w:rPr>
          <w:b/>
          <w:sz w:val="28"/>
          <w:szCs w:val="28"/>
          <w:u w:val="single"/>
          <w:lang w:val="ru-RU"/>
        </w:rPr>
      </w:r>
    </w:p>
    <w:tbl>
      <w:tblPr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77"/>
        <w:gridCol w:w="2835"/>
        <w:gridCol w:w="2552"/>
      </w:tblGrid>
      <w:tr>
        <w:tblPrEx/>
        <w:trPr>
          <w:trHeight w:val="407"/>
        </w:trPr>
        <w:tc>
          <w:tcPr>
            <w:tcW w:w="2977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2020-2021уч.г.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2021-2022уч.г.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100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  <w:lang w:val="ru-RU"/>
              </w:rPr>
              <w:t xml:space="preserve">71.4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55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37.5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  <w:lang w:val="ru-RU"/>
              </w:rPr>
              <w:t xml:space="preserve">71.4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71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50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  <w:lang w:val="ru-RU"/>
              </w:rPr>
              <w:t xml:space="preserve">50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86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5 класс</w:t>
            </w:r>
            <w:r>
              <w:rPr>
                <w:sz w:val="24"/>
                <w:szCs w:val="24"/>
              </w:rPr>
              <w:t xml:space="preserve">-5</w:t>
            </w:r>
            <w:r>
              <w:rPr>
                <w:sz w:val="24"/>
                <w:szCs w:val="24"/>
                <w:lang w:val="ru-RU"/>
              </w:rPr>
              <w:t xml:space="preserve">7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5класс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24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5класс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50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6класс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6 класс</w:t>
            </w:r>
            <w:r>
              <w:rPr>
                <w:sz w:val="24"/>
                <w:szCs w:val="24"/>
              </w:rPr>
              <w:t xml:space="preserve">-50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6класс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50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7класс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  <w:lang w:val="ru-RU"/>
              </w:rPr>
              <w:t xml:space="preserve">5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7 класс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7класс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40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класс-50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класс-57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W w:w="8364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48,9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</w:tr>
    </w:tbl>
    <w:p>
      <w:pPr>
        <w:contextualSpacing/>
        <w:spacing w:line="36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</w:r>
      <w:r>
        <w:rPr>
          <w:i/>
          <w:sz w:val="24"/>
          <w:szCs w:val="24"/>
          <w:lang w:val="ru-RU"/>
        </w:rPr>
      </w:r>
    </w:p>
    <w:p>
      <w:pPr>
        <w:contextualSpacing/>
        <w:spacing w:line="360" w:lineRule="auto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За три последних года учащиеся не имели академическую задолженность.</w:t>
      </w:r>
      <w:r>
        <w:rPr>
          <w:i/>
          <w:sz w:val="24"/>
          <w:szCs w:val="24"/>
          <w:lang w:val="ru-RU"/>
        </w:rPr>
      </w:r>
    </w:p>
    <w:p>
      <w:pPr>
        <w:contextualSpacing/>
        <w:spacing w:line="36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Проблемы: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Следует отметить, что стабильно слабыми  являются  знания </w:t>
      </w:r>
      <w:r>
        <w:rPr>
          <w:sz w:val="24"/>
          <w:szCs w:val="24"/>
          <w:lang w:val="ru-RU"/>
        </w:rPr>
        <w:t xml:space="preserve">обучающихся</w:t>
      </w:r>
      <w:r>
        <w:rPr>
          <w:sz w:val="24"/>
          <w:szCs w:val="24"/>
          <w:lang w:val="ru-RU"/>
        </w:rPr>
        <w:t xml:space="preserve">  7-го и  9-го  класса.</w:t>
      </w:r>
      <w:r>
        <w:rPr>
          <w:sz w:val="24"/>
          <w:szCs w:val="24"/>
          <w:lang w:val="ru-RU"/>
        </w:rPr>
      </w:r>
    </w:p>
    <w:p>
      <w:pPr>
        <w:contextualSpacing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Основной  причиной  низкого  качества  знаний  в  этих классах  является  подбор учащихся  с  низким  уровнем  интеллектуального  развития,  а также семей, в которых образование детей не является приоритетом в жизни.</w:t>
      </w:r>
      <w:r>
        <w:rPr>
          <w:sz w:val="24"/>
          <w:szCs w:val="24"/>
          <w:lang w:val="ru-RU"/>
        </w:rPr>
      </w:r>
    </w:p>
    <w:p>
      <w:pPr>
        <w:contextualSpacing/>
        <w:spacing w:line="360" w:lineRule="auto"/>
        <w:rPr>
          <w:i/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Наряду с этим наблюдается рост качества знаний  обучающихся 2 классе(100 %),4 и 5 классов </w:t>
      </w:r>
      <w:r>
        <w:rPr>
          <w:sz w:val="24"/>
          <w:szCs w:val="24"/>
          <w:lang w:val="ru-RU"/>
        </w:rPr>
        <w:t xml:space="preserve">( </w:t>
      </w:r>
      <w:r>
        <w:rPr>
          <w:sz w:val="24"/>
          <w:szCs w:val="24"/>
          <w:lang w:val="ru-RU"/>
        </w:rPr>
        <w:t xml:space="preserve">по 654%)</w:t>
      </w:r>
      <w:r>
        <w:rPr>
          <w:sz w:val="24"/>
          <w:szCs w:val="24"/>
          <w:lang w:val="ru-RU"/>
        </w:rPr>
        <w:br/>
      </w:r>
      <w:r>
        <w:rPr>
          <w:i/>
          <w:sz w:val="24"/>
          <w:szCs w:val="24"/>
          <w:shd w:val="clear" w:color="auto" w:fill="ffffff"/>
          <w:lang w:val="ru-RU"/>
        </w:rPr>
        <w:t xml:space="preserve">Управленческие решения: </w:t>
      </w:r>
      <w:r>
        <w:rPr>
          <w:i/>
          <w:sz w:val="24"/>
          <w:szCs w:val="24"/>
          <w:shd w:val="clear" w:color="auto" w:fill="ffffff"/>
          <w:lang w:val="ru-RU"/>
        </w:rPr>
      </w:r>
    </w:p>
    <w:p>
      <w:pPr>
        <w:contextualSpacing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Обеспечение формирования у обучающихся умений организации учебной деятельности, оценивания результатов своей деятельности, повышение мотивац</w:t>
      </w:r>
      <w:r>
        <w:rPr>
          <w:sz w:val="24"/>
          <w:szCs w:val="24"/>
          <w:lang w:val="ru-RU"/>
        </w:rPr>
        <w:t xml:space="preserve">ии учащихся на получение знаний</w:t>
      </w:r>
      <w:r>
        <w:rPr>
          <w:sz w:val="24"/>
          <w:szCs w:val="24"/>
          <w:lang w:val="ru-RU"/>
        </w:rPr>
        <w:t xml:space="preserve"> ,</w:t>
      </w:r>
      <w:r>
        <w:rPr>
          <w:sz w:val="24"/>
          <w:szCs w:val="24"/>
          <w:lang w:val="ru-RU"/>
        </w:rPr>
        <w:t xml:space="preserve"> взаимодействие с семьями обучающихся, усиление контроля.</w:t>
      </w:r>
      <w:r>
        <w:rPr>
          <w:sz w:val="24"/>
          <w:szCs w:val="24"/>
          <w:lang w:val="ru-RU"/>
        </w:rPr>
      </w:r>
    </w:p>
    <w:p>
      <w:pPr>
        <w:contextualSpacing/>
        <w:spacing w:line="360" w:lineRule="auto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           </w:t>
      </w:r>
      <w:r>
        <w:rPr>
          <w:b/>
          <w:sz w:val="24"/>
          <w:szCs w:val="24"/>
          <w:lang w:val="ru-RU"/>
        </w:rPr>
        <w:t xml:space="preserve">4.3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Динамика</w:t>
      </w:r>
      <w:r>
        <w:rPr>
          <w:b/>
          <w:sz w:val="28"/>
          <w:szCs w:val="28"/>
          <w:lang w:val="ru-RU"/>
        </w:rPr>
        <w:t xml:space="preserve"> успеваем</w:t>
      </w:r>
      <w:r>
        <w:rPr>
          <w:b/>
          <w:sz w:val="28"/>
          <w:szCs w:val="28"/>
          <w:lang w:val="ru-RU"/>
        </w:rPr>
        <w:t xml:space="preserve">ости и качества </w:t>
      </w:r>
      <w:r>
        <w:rPr>
          <w:b/>
          <w:sz w:val="28"/>
          <w:szCs w:val="28"/>
          <w:lang w:val="ru-RU"/>
        </w:rPr>
        <w:t xml:space="preserve">знаний</w:t>
      </w:r>
      <w:r>
        <w:rPr>
          <w:b/>
          <w:sz w:val="28"/>
          <w:szCs w:val="28"/>
          <w:lang w:val="ru-RU"/>
        </w:rPr>
        <w:t xml:space="preserve"> обучающихся за 3 года.</w:t>
      </w:r>
      <w:r>
        <w:rPr>
          <w:b/>
          <w:sz w:val="28"/>
          <w:szCs w:val="28"/>
          <w:lang w:val="ru-RU"/>
        </w:rPr>
      </w:r>
    </w:p>
    <w:tbl>
      <w:tblPr>
        <w:tblW w:w="8364" w:type="dxa"/>
        <w:tblInd w:w="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1921"/>
        <w:gridCol w:w="70"/>
        <w:gridCol w:w="2495"/>
        <w:gridCol w:w="1592"/>
      </w:tblGrid>
      <w:tr>
        <w:tblPrEx/>
        <w:trPr>
          <w:trHeight w:val="286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286" w:type="dxa"/>
            <w:vAlign w:val="bottom"/>
            <w:textDirection w:val="lrTb"/>
            <w:noWrap w:val="false"/>
          </w:tcPr>
          <w:p>
            <w:pPr>
              <w:contextualSpacing/>
              <w:ind w:left="24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учебныйгод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1921" w:type="dxa"/>
            <w:vAlign w:val="bottom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2019-2020уч.г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" w:type="dxa"/>
            <w:vAlign w:val="bottom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495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2020-2021уч.г.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2021-2022уч.г.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286" w:type="dxa"/>
            <w:vAlign w:val="bottom"/>
            <w:textDirection w:val="lrTb"/>
            <w:noWrap w:val="false"/>
          </w:tcPr>
          <w:p>
            <w:pPr>
              <w:contextualSpacing/>
              <w:ind w:left="12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Успеваемость</w:t>
            </w:r>
            <w:r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1921" w:type="dxa"/>
            <w:vAlign w:val="bottom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" w:type="dxa"/>
            <w:vAlign w:val="bottom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495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100%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2286" w:type="dxa"/>
            <w:vAlign w:val="bottom"/>
            <w:textDirection w:val="lrTb"/>
            <w:noWrap w:val="false"/>
          </w:tcPr>
          <w:p>
            <w:pPr>
              <w:contextualSpacing/>
              <w:ind w:left="12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Качествознаний</w:t>
            </w:r>
            <w:r>
              <w:rPr>
                <w:sz w:val="24"/>
                <w:szCs w:val="24"/>
              </w:rPr>
              <w:t xml:space="preserve"> %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none" w:color="000000" w:sz="4" w:space="0"/>
            </w:tcBorders>
            <w:tcW w:w="1921" w:type="dxa"/>
            <w:vAlign w:val="bottom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48.9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" w:type="dxa"/>
            <w:vAlign w:val="bottom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495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1592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5</w:t>
            </w:r>
            <w:r>
              <w:rPr>
                <w:sz w:val="24"/>
                <w:szCs w:val="24"/>
              </w:rPr>
              <w:t xml:space="preserve">4%</w:t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/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contextualSpacing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</w:t>
      </w:r>
      <w:r>
        <w:rPr>
          <w:b/>
          <w:sz w:val="28"/>
          <w:szCs w:val="28"/>
        </w:rPr>
      </w:r>
    </w:p>
    <w:p>
      <w:pPr>
        <w:contextualSpacing/>
        <w:jc w:val="center"/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успеваемости  за 2020 – 2021 </w:t>
      </w:r>
      <w:r>
        <w:rPr>
          <w:b/>
          <w:sz w:val="28"/>
          <w:szCs w:val="28"/>
          <w:lang w:val="ru-RU"/>
        </w:rPr>
        <w:t xml:space="preserve">уч</w:t>
      </w:r>
      <w:r>
        <w:rPr>
          <w:b/>
          <w:sz w:val="28"/>
          <w:szCs w:val="28"/>
          <w:lang w:val="ru-RU"/>
        </w:rPr>
        <w:t xml:space="preserve">. год  по МБОУ </w:t>
      </w:r>
      <w:r>
        <w:rPr>
          <w:b/>
          <w:sz w:val="28"/>
          <w:szCs w:val="28"/>
          <w:lang w:val="ru-RU"/>
        </w:rPr>
        <w:t xml:space="preserve">Овчинская</w:t>
      </w:r>
      <w:r>
        <w:rPr>
          <w:b/>
          <w:sz w:val="28"/>
          <w:szCs w:val="28"/>
          <w:lang w:val="ru-RU"/>
        </w:rPr>
        <w:t xml:space="preserve"> ООШ</w:t>
      </w:r>
      <w:r>
        <w:rPr>
          <w:b/>
          <w:sz w:val="28"/>
          <w:szCs w:val="28"/>
          <w:lang w:val="ru-RU"/>
        </w:rPr>
      </w:r>
    </w:p>
    <w:tbl>
      <w:tblPr>
        <w:tblW w:w="11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65"/>
        <w:gridCol w:w="857"/>
        <w:gridCol w:w="1142"/>
        <w:gridCol w:w="1285"/>
        <w:gridCol w:w="1000"/>
        <w:gridCol w:w="856"/>
        <w:gridCol w:w="714"/>
        <w:gridCol w:w="714"/>
        <w:gridCol w:w="713"/>
        <w:gridCol w:w="857"/>
        <w:gridCol w:w="999"/>
      </w:tblGrid>
      <w:tr>
        <w:tblPrEx/>
        <w:trPr>
          <w:cantSplit/>
          <w:trHeight w:val="906"/>
        </w:trPr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Кол-во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уч-ся на начало </w:t>
            </w:r>
            <w:r>
              <w:rPr>
                <w:sz w:val="24"/>
                <w:szCs w:val="24"/>
                <w:lang w:val="ru-RU"/>
              </w:rPr>
              <w:t xml:space="preserve">уч</w:t>
            </w:r>
            <w:r>
              <w:rPr>
                <w:sz w:val="24"/>
                <w:szCs w:val="24"/>
                <w:lang w:val="ru-RU"/>
              </w:rPr>
              <w:t xml:space="preserve">.г</w:t>
            </w:r>
            <w:r>
              <w:rPr>
                <w:sz w:val="24"/>
                <w:szCs w:val="24"/>
                <w:lang w:val="ru-RU"/>
              </w:rPr>
              <w:t xml:space="preserve">ода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было</w:t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было</w:t>
            </w:r>
            <w:r>
              <w:rPr>
                <w:sz w:val="24"/>
                <w:szCs w:val="24"/>
              </w:rPr>
            </w:r>
          </w:p>
        </w:tc>
        <w:tc>
          <w:tcPr>
            <w:tcW w:w="114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Кол-во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уч-ся на конец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уч.года</w:t>
            </w:r>
            <w:r>
              <w:rPr>
                <w:sz w:val="24"/>
                <w:szCs w:val="24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ции</w:t>
            </w:r>
            <w:r>
              <w:rPr>
                <w:sz w:val="24"/>
                <w:szCs w:val="2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нихаттестовано</w:t>
            </w:r>
            <w:r>
              <w:rPr>
                <w:sz w:val="24"/>
                <w:szCs w:val="24"/>
              </w:rPr>
            </w:r>
          </w:p>
        </w:tc>
        <w:tc>
          <w:tcPr>
            <w:tcW w:w="856" w:type="dxa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Успевает</w:t>
            </w:r>
            <w:r>
              <w:rPr>
                <w:sz w:val="24"/>
                <w:szCs w:val="24"/>
              </w:rPr>
            </w:r>
          </w:p>
        </w:tc>
        <w:tc>
          <w:tcPr>
            <w:tcW w:w="714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</w:t>
            </w:r>
            <w:r>
              <w:rPr>
                <w:sz w:val="24"/>
                <w:szCs w:val="24"/>
              </w:rPr>
              <w:t xml:space="preserve"> «5»</w:t>
            </w:r>
            <w:r>
              <w:rPr>
                <w:sz w:val="24"/>
                <w:szCs w:val="24"/>
              </w:rPr>
            </w:r>
          </w:p>
        </w:tc>
        <w:tc>
          <w:tcPr>
            <w:tcW w:w="71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</w:t>
            </w:r>
            <w:r>
              <w:rPr>
                <w:sz w:val="24"/>
                <w:szCs w:val="24"/>
              </w:rPr>
              <w:t xml:space="preserve"> «4» 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«5»</w:t>
            </w:r>
            <w:r>
              <w:rPr>
                <w:sz w:val="24"/>
                <w:szCs w:val="24"/>
              </w:rPr>
            </w:r>
          </w:p>
        </w:tc>
        <w:tc>
          <w:tcPr>
            <w:tcW w:w="713" w:type="dxa"/>
            <w:textDirection w:val="btLr"/>
            <w:noWrap w:val="false"/>
          </w:tcPr>
          <w:p>
            <w:pPr>
              <w:contextualSpacing/>
              <w:ind w:left="113" w:right="11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Неуспевает</w:t>
            </w:r>
            <w:r>
              <w:rPr>
                <w:sz w:val="24"/>
                <w:szCs w:val="24"/>
              </w:rPr>
            </w:r>
          </w:p>
        </w:tc>
        <w:tc>
          <w:tcPr>
            <w:tcW w:w="85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 xml:space="preserve">качества</w:t>
            </w:r>
            <w:r>
              <w:rPr>
                <w:sz w:val="24"/>
                <w:szCs w:val="24"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вае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мости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3"/>
        </w:trPr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5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4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47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8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0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40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71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1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  <w:lang w:val="ru-RU"/>
              </w:rPr>
              <w:t xml:space="preserve">5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71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0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85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45</w:t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99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contextualSpacing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/>
        <w:jc w:val="center"/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ru-RU"/>
        </w:rPr>
        <w:t xml:space="preserve">ведения</w:t>
      </w:r>
      <w:r>
        <w:rPr>
          <w:b/>
          <w:sz w:val="28"/>
          <w:szCs w:val="28"/>
          <w:lang w:val="ru-RU"/>
        </w:rPr>
        <w:t xml:space="preserve"> о</w:t>
      </w:r>
      <w:r>
        <w:rPr>
          <w:b/>
          <w:sz w:val="28"/>
          <w:szCs w:val="28"/>
          <w:lang w:val="ru-RU"/>
        </w:rPr>
        <w:t xml:space="preserve"> качестве</w:t>
      </w:r>
      <w:r>
        <w:rPr>
          <w:b/>
          <w:sz w:val="28"/>
          <w:szCs w:val="28"/>
          <w:lang w:val="ru-RU"/>
        </w:rPr>
      </w:r>
    </w:p>
    <w:p>
      <w:pPr>
        <w:contextualSpacing/>
        <w:jc w:val="center"/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образования за  2020-2021 </w:t>
      </w:r>
      <w:r>
        <w:rPr>
          <w:b/>
          <w:sz w:val="28"/>
          <w:szCs w:val="28"/>
          <w:lang w:val="ru-RU"/>
        </w:rPr>
        <w:t xml:space="preserve">уч</w:t>
      </w:r>
      <w:r>
        <w:rPr>
          <w:b/>
          <w:sz w:val="28"/>
          <w:szCs w:val="28"/>
          <w:lang w:val="ru-RU"/>
        </w:rPr>
        <w:t xml:space="preserve">. года по МБОУ </w:t>
      </w:r>
      <w:r>
        <w:rPr>
          <w:b/>
          <w:sz w:val="28"/>
          <w:szCs w:val="28"/>
          <w:lang w:val="ru-RU"/>
        </w:rPr>
        <w:t xml:space="preserve">Овчинская</w:t>
      </w:r>
      <w:r>
        <w:rPr>
          <w:b/>
          <w:sz w:val="28"/>
          <w:szCs w:val="28"/>
          <w:lang w:val="ru-RU"/>
        </w:rPr>
        <w:t xml:space="preserve"> ООШ</w:t>
      </w:r>
      <w:r>
        <w:rPr>
          <w:b/>
          <w:sz w:val="28"/>
          <w:szCs w:val="28"/>
          <w:lang w:val="ru-RU"/>
        </w:rPr>
      </w:r>
    </w:p>
    <w:tbl>
      <w:tblPr>
        <w:tblW w:w="11199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1276"/>
      </w:tblGrid>
      <w:tr>
        <w:tblPrEx/>
        <w:trPr>
          <w:trHeight w:val="371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tcW w:w="694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Итогопо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школе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0"/>
        </w:trPr>
        <w:tc>
          <w:tcPr>
            <w:tcW w:w="29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Успеваемостьпоклассам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Качество обучения ( %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успеваемости на «4» и 5»)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71,4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71,4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45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contextualSpacing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  <w:lang w:val="ru-RU"/>
        </w:rPr>
        <w:t xml:space="preserve">ведения</w:t>
      </w:r>
      <w:r>
        <w:rPr>
          <w:b/>
          <w:sz w:val="28"/>
          <w:szCs w:val="28"/>
          <w:lang w:val="ru-RU"/>
        </w:rPr>
      </w:r>
    </w:p>
    <w:p>
      <w:pPr>
        <w:contextualSpacing/>
        <w:jc w:val="center"/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качестве образования по предметам   (% успеваемости на «хорошо» и «отлично»)</w:t>
      </w:r>
      <w:r>
        <w:rPr>
          <w:b/>
          <w:sz w:val="28"/>
          <w:szCs w:val="28"/>
          <w:lang w:val="ru-RU"/>
        </w:rPr>
      </w:r>
    </w:p>
    <w:tbl>
      <w:tblPr>
        <w:tblpPr w:horzAnchor="margin" w:tblpXSpec="center" w:vertAnchor="text" w:tblpY="408" w:leftFromText="180" w:topFromText="0" w:rightFromText="180" w:bottomFromText="0"/>
        <w:tblW w:w="11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9"/>
        <w:gridCol w:w="2848"/>
        <w:gridCol w:w="677"/>
        <w:gridCol w:w="636"/>
        <w:gridCol w:w="679"/>
        <w:gridCol w:w="678"/>
        <w:gridCol w:w="672"/>
        <w:gridCol w:w="673"/>
        <w:gridCol w:w="781"/>
        <w:gridCol w:w="618"/>
        <w:gridCol w:w="652"/>
        <w:gridCol w:w="676"/>
        <w:gridCol w:w="1070"/>
      </w:tblGrid>
      <w:tr>
        <w:tblPrEx/>
        <w:trPr>
          <w:trHeight w:val="412"/>
        </w:trPr>
        <w:tc>
          <w:tcPr>
            <w:tcW w:w="53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Предметы</w:t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tcW w:w="674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</w:t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школе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539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Русскийязык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71,4</w:t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71,4</w:t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46,8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1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</w:t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80,8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Роднойязык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рус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85,7</w:t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73,8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Роднаялитература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рус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91,2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язык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анг</w:t>
            </w:r>
            <w:r>
              <w:rPr>
                <w:sz w:val="24"/>
                <w:szCs w:val="24"/>
              </w:rPr>
              <w:t xml:space="preserve">.)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</w:t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70,9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язык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нем</w:t>
            </w:r>
            <w:r>
              <w:rPr>
                <w:sz w:val="24"/>
                <w:szCs w:val="24"/>
              </w:rPr>
              <w:t xml:space="preserve">.)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71,4</w:t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75,4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Второйин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язык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85,7</w:t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71,4</w:t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</w:t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9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tabs>
                <w:tab w:val="left" w:pos="152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4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tabs>
                <w:tab w:val="left" w:pos="1524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52,2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33,3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71,7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83,3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Окружающиймир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</w:t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88,9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66,7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70,3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2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ОРКСЭ. ОДНКНР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87,5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2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2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8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32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2"/>
        </w:trPr>
        <w:tc>
          <w:tcPr>
            <w:tcW w:w="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</w:t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8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1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/>
        <w:spacing w:line="360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СВЕДЕНИЯ</w:t>
      </w:r>
      <w:r>
        <w:rPr>
          <w:b/>
          <w:sz w:val="28"/>
          <w:szCs w:val="28"/>
          <w:lang w:val="ru-RU"/>
        </w:rPr>
      </w:r>
    </w:p>
    <w:p>
      <w:pPr>
        <w:contextualSpacing/>
        <w:jc w:val="center"/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об успеваемости    за 2021- 2022  </w:t>
      </w:r>
      <w:r>
        <w:rPr>
          <w:b/>
          <w:sz w:val="28"/>
          <w:szCs w:val="28"/>
          <w:u w:val="single"/>
          <w:lang w:val="ru-RU"/>
        </w:rPr>
        <w:t xml:space="preserve">уч</w:t>
      </w:r>
      <w:r>
        <w:rPr>
          <w:b/>
          <w:sz w:val="28"/>
          <w:szCs w:val="28"/>
          <w:u w:val="single"/>
          <w:lang w:val="ru-RU"/>
        </w:rPr>
        <w:t xml:space="preserve">. год</w:t>
      </w:r>
      <w:r>
        <w:rPr>
          <w:b/>
          <w:sz w:val="28"/>
          <w:szCs w:val="28"/>
          <w:lang w:val="ru-RU"/>
        </w:rPr>
      </w:r>
    </w:p>
    <w:tbl>
      <w:tblPr>
        <w:tblStyle w:val="874"/>
        <w:tblW w:w="1115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10"/>
        <w:gridCol w:w="719"/>
        <w:gridCol w:w="863"/>
        <w:gridCol w:w="1436"/>
        <w:gridCol w:w="1188"/>
        <w:gridCol w:w="1014"/>
        <w:gridCol w:w="868"/>
        <w:gridCol w:w="724"/>
        <w:gridCol w:w="724"/>
        <w:gridCol w:w="723"/>
        <w:gridCol w:w="869"/>
        <w:gridCol w:w="1013"/>
      </w:tblGrid>
      <w:tr>
        <w:tblPrEx/>
        <w:trPr>
          <w:trHeight w:val="1006"/>
        </w:trPr>
        <w:tc>
          <w:tcPr>
            <w:tcW w:w="1010" w:type="dxa"/>
            <w:textDirection w:val="lrTb"/>
            <w:noWrap w:val="false"/>
          </w:tcPr>
          <w:p>
            <w:pPr>
              <w:contextualSpacing/>
              <w:ind w:left="30" w:hanging="30"/>
              <w:jc w:val="center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Кол-во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уч-ся на </w:t>
            </w:r>
            <w:r>
              <w:rPr>
                <w:sz w:val="24"/>
                <w:szCs w:val="24"/>
                <w:lang w:val="ru-RU"/>
              </w:rPr>
              <w:t xml:space="preserve">начало года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</w:r>
          </w:p>
        </w:tc>
        <w:tc>
          <w:tcPr>
            <w:tcW w:w="86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было</w:t>
            </w: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Кол-во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уч-ся </w:t>
            </w:r>
            <w:r>
              <w:rPr>
                <w:sz w:val="24"/>
                <w:szCs w:val="24"/>
                <w:lang w:val="ru-RU"/>
              </w:rPr>
              <w:t xml:space="preserve">на конец</w:t>
            </w:r>
            <w:r>
              <w:rPr>
                <w:sz w:val="24"/>
                <w:szCs w:val="24"/>
                <w:lang w:val="ru-RU"/>
              </w:rPr>
              <w:t xml:space="preserve">  2 </w:t>
            </w:r>
            <w:r>
              <w:rPr>
                <w:sz w:val="24"/>
                <w:szCs w:val="24"/>
                <w:lang w:val="ru-RU"/>
              </w:rPr>
              <w:t xml:space="preserve">полугодия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Подлежит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аттеста</w:t>
            </w: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ции</w:t>
            </w:r>
            <w:r>
              <w:rPr>
                <w:sz w:val="24"/>
                <w:szCs w:val="24"/>
              </w:rPr>
            </w:r>
          </w:p>
        </w:tc>
        <w:tc>
          <w:tcPr>
            <w:tcW w:w="101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нихаттестован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</w:r>
          </w:p>
        </w:tc>
        <w:tc>
          <w:tcPr>
            <w:tcW w:w="868" w:type="dxa"/>
            <w:textDirection w:val="btLr"/>
            <w:noWrap w:val="false"/>
          </w:tcPr>
          <w:p>
            <w:pPr>
              <w:contextualSpacing/>
              <w:ind w:left="113" w:right="113"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Успевает</w:t>
            </w:r>
            <w:r>
              <w:rPr>
                <w:sz w:val="24"/>
                <w:szCs w:val="24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</w:t>
            </w:r>
            <w:r>
              <w:rPr>
                <w:sz w:val="24"/>
                <w:szCs w:val="24"/>
              </w:rPr>
              <w:t xml:space="preserve"> «5»</w:t>
            </w:r>
            <w:r>
              <w:rPr>
                <w:sz w:val="24"/>
                <w:szCs w:val="24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</w:t>
            </w:r>
            <w:r>
              <w:rPr>
                <w:sz w:val="24"/>
                <w:szCs w:val="24"/>
              </w:rPr>
              <w:t xml:space="preserve"> «4» 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«5»</w:t>
            </w:r>
            <w:r>
              <w:rPr>
                <w:sz w:val="24"/>
                <w:szCs w:val="24"/>
              </w:rPr>
            </w:r>
          </w:p>
        </w:tc>
        <w:tc>
          <w:tcPr>
            <w:tcW w:w="723" w:type="dxa"/>
            <w:textDirection w:val="btLr"/>
            <w:noWrap w:val="false"/>
          </w:tcPr>
          <w:p>
            <w:pPr>
              <w:contextualSpacing/>
              <w:ind w:left="113" w:right="11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Неуспевает</w:t>
            </w:r>
            <w:r>
              <w:rPr>
                <w:sz w:val="24"/>
                <w:szCs w:val="24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  <w:t xml:space="preserve">качества</w:t>
            </w:r>
            <w:r>
              <w:rPr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вае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мости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2"/>
        </w:trPr>
        <w:tc>
          <w:tcPr>
            <w:tcW w:w="101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</w:t>
            </w:r>
            <w:r>
              <w:rPr>
                <w:sz w:val="24"/>
                <w:szCs w:val="24"/>
              </w:rPr>
            </w:r>
          </w:p>
        </w:tc>
        <w:tc>
          <w:tcPr>
            <w:tcW w:w="71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6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4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8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1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2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2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86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01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contextualSpacing/>
        <w:jc w:val="center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center"/>
        <w:spacing w:line="360" w:lineRule="auto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Сведения </w:t>
      </w:r>
      <w:r>
        <w:rPr>
          <w:b/>
          <w:sz w:val="28"/>
          <w:szCs w:val="28"/>
          <w:u w:val="single"/>
          <w:lang w:val="ru-RU"/>
        </w:rPr>
        <w:t xml:space="preserve">о качестве  образования   за 2021 -2022   </w:t>
      </w:r>
      <w:r>
        <w:rPr>
          <w:b/>
          <w:sz w:val="28"/>
          <w:szCs w:val="28"/>
          <w:u w:val="single"/>
          <w:lang w:val="ru-RU"/>
        </w:rPr>
        <w:t xml:space="preserve">уч</w:t>
      </w:r>
      <w:r>
        <w:rPr>
          <w:b/>
          <w:sz w:val="28"/>
          <w:szCs w:val="28"/>
          <w:u w:val="single"/>
          <w:lang w:val="ru-RU"/>
        </w:rPr>
        <w:t xml:space="preserve">. год</w:t>
      </w:r>
      <w:r>
        <w:rPr>
          <w:b/>
          <w:sz w:val="28"/>
          <w:szCs w:val="28"/>
          <w:u w:val="single"/>
          <w:lang w:val="ru-RU"/>
        </w:rPr>
      </w:r>
    </w:p>
    <w:p>
      <w:pPr>
        <w:contextualSpacing/>
        <w:jc w:val="cent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tbl>
      <w:tblPr>
        <w:tblW w:w="11199" w:type="dxa"/>
        <w:tblInd w:w="-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134"/>
      </w:tblGrid>
      <w:tr>
        <w:tblPrEx/>
        <w:trPr>
          <w:trHeight w:val="278"/>
        </w:trPr>
        <w:tc>
          <w:tcPr>
            <w:tcW w:w="297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</w:t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tcW w:w="708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Итогопо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школе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80"/>
        </w:trPr>
        <w:tc>
          <w:tcPr>
            <w:tcW w:w="2977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Успеваемостьпоклассам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977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Качество обучения </w:t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(%успеваемости на «4» и 5»)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55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86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54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contextualSpacing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jc w:val="center"/>
        <w:spacing w:line="360" w:lineRule="auto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Сведения </w:t>
      </w:r>
      <w:r>
        <w:rPr>
          <w:b/>
          <w:sz w:val="28"/>
          <w:szCs w:val="28"/>
          <w:u w:val="single"/>
          <w:lang w:val="ru-RU"/>
        </w:rPr>
        <w:t xml:space="preserve">о качестве образования</w:t>
      </w:r>
      <w:r>
        <w:rPr>
          <w:b/>
          <w:sz w:val="28"/>
          <w:szCs w:val="28"/>
          <w:u w:val="single"/>
          <w:lang w:val="ru-RU"/>
        </w:rPr>
      </w:r>
    </w:p>
    <w:p>
      <w:pPr>
        <w:contextualSpacing/>
        <w:spacing w:line="360" w:lineRule="auto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 по предметам (% успеваемости на «хорошо» и «отлично»)</w:t>
      </w:r>
      <w:r>
        <w:rPr>
          <w:b/>
          <w:sz w:val="28"/>
          <w:szCs w:val="28"/>
          <w:u w:val="single"/>
          <w:lang w:val="ru-RU"/>
        </w:rPr>
        <w:t xml:space="preserve"> </w:t>
      </w:r>
      <w:r>
        <w:rPr>
          <w:b/>
          <w:sz w:val="28"/>
          <w:szCs w:val="28"/>
          <w:u w:val="single"/>
          <w:lang w:val="ru-RU"/>
        </w:rPr>
        <w:t xml:space="preserve">за 2021 -2022    </w:t>
      </w:r>
      <w:r>
        <w:rPr>
          <w:b/>
          <w:sz w:val="28"/>
          <w:szCs w:val="28"/>
          <w:u w:val="single"/>
          <w:lang w:val="ru-RU"/>
        </w:rPr>
        <w:t xml:space="preserve">уч</w:t>
      </w:r>
      <w:r>
        <w:rPr>
          <w:b/>
          <w:sz w:val="28"/>
          <w:szCs w:val="28"/>
          <w:u w:val="single"/>
          <w:lang w:val="ru-RU"/>
        </w:rPr>
        <w:t xml:space="preserve">. год</w:t>
      </w:r>
      <w:r>
        <w:rPr>
          <w:b/>
          <w:sz w:val="28"/>
          <w:szCs w:val="28"/>
          <w:u w:val="single"/>
          <w:lang w:val="ru-RU"/>
        </w:rPr>
      </w:r>
    </w:p>
    <w:p>
      <w:pPr>
        <w:contextualSpacing/>
        <w:jc w:val="center"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tbl>
      <w:tblPr>
        <w:tblW w:w="11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3"/>
        <w:gridCol w:w="3049"/>
        <w:gridCol w:w="630"/>
        <w:gridCol w:w="576"/>
        <w:gridCol w:w="666"/>
        <w:gridCol w:w="666"/>
        <w:gridCol w:w="666"/>
        <w:gridCol w:w="666"/>
        <w:gridCol w:w="759"/>
        <w:gridCol w:w="617"/>
        <w:gridCol w:w="634"/>
        <w:gridCol w:w="655"/>
        <w:gridCol w:w="1082"/>
      </w:tblGrid>
      <w:tr>
        <w:tblPrEx/>
        <w:trPr>
          <w:trHeight w:val="223"/>
        </w:trPr>
        <w:tc>
          <w:tcPr>
            <w:tcW w:w="54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  <w:p>
            <w:pPr>
              <w:contextualSpacing/>
              <w:jc w:val="center"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294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Предметы</w:t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tcW w:w="664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Классы</w:t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Итогопо</w:t>
            </w:r>
            <w:r>
              <w:rPr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школе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540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Русскийязык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</w:t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63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Литература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96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Роднойязык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74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165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Роднаялитература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75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94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Иностранныйязык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</w:t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75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Второйиностранныйязык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75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Математика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86</w:t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75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Алгебра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Геометрия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59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Информатика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83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История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Обществознание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52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География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62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Окружающиймир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ОРКСЭ/ОДНКНР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Физика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Химия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42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Биология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55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540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Музыка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2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ИЗО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80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Технология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Физкультура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2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ОБЖ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60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72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08"/>
        </w:trPr>
        <w:tc>
          <w:tcPr>
            <w:tcW w:w="540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94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5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7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2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Если сравнить результаты освоения обучающимися программ основного общего образования 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sz w:val="24"/>
          <w:szCs w:val="24"/>
          <w:lang w:val="ru-RU"/>
        </w:rPr>
        <w:t xml:space="preserve">«качество знаний</w:t>
      </w:r>
      <w:r>
        <w:rPr>
          <w:rFonts w:hAnsi="Times New Roman" w:cs="Times New Roman"/>
          <w:sz w:val="24"/>
          <w:szCs w:val="24"/>
          <w:lang w:val="ru-RU"/>
        </w:rPr>
        <w:t xml:space="preserve">»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2022 году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результатами освоения учащимися программ основного общего образования 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sz w:val="24"/>
          <w:szCs w:val="24"/>
          <w:lang w:val="ru-RU"/>
        </w:rPr>
        <w:t xml:space="preserve">«качество знаний</w:t>
      </w:r>
      <w:r>
        <w:rPr>
          <w:rFonts w:hAnsi="Times New Roman" w:cs="Times New Roman"/>
          <w:sz w:val="24"/>
          <w:szCs w:val="24"/>
          <w:lang w:val="ru-RU"/>
        </w:rPr>
        <w:t xml:space="preserve">»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2021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году, то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можно отметить, что</w:t>
      </w:r>
      <w:r>
        <w:rPr>
          <w:rFonts w:hAnsi="Times New Roman" w:cs="Times New Roman"/>
          <w:sz w:val="24"/>
          <w:szCs w:val="24"/>
          <w:lang w:val="ru-RU"/>
        </w:rPr>
        <w:t xml:space="preserve"> качество знаний выросло на 9 </w:t>
      </w:r>
      <w:r>
        <w:rPr>
          <w:rFonts w:hAnsi="Times New Roman" w:cs="Times New Roman"/>
          <w:sz w:val="24"/>
          <w:szCs w:val="24"/>
          <w:lang w:val="ru-RU"/>
        </w:rPr>
        <w:t xml:space="preserve">проентов</w:t>
      </w:r>
      <w:r>
        <w:rPr>
          <w:rFonts w:hAnsi="Times New Roman" w:cs="Times New Roman"/>
          <w:sz w:val="24"/>
          <w:szCs w:val="24"/>
          <w:lang w:val="ru-RU"/>
        </w:rPr>
        <w:t xml:space="preserve">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 2022 году ВПР проводили в два этапа: в марте – в</w:t>
      </w:r>
      <w:r>
        <w:rPr>
          <w:rFonts w:hAnsi="Times New Roman" w:cs="Times New Roman"/>
          <w:sz w:val="24"/>
          <w:szCs w:val="24"/>
          <w:lang w:val="ru-RU"/>
        </w:rPr>
        <w:t xml:space="preserve"> 4классе</w:t>
      </w:r>
      <w:r>
        <w:rPr>
          <w:rFonts w:hAnsi="Times New Roman" w:cs="Times New Roman"/>
          <w:sz w:val="24"/>
          <w:szCs w:val="24"/>
          <w:lang w:val="ru-RU"/>
        </w:rPr>
        <w:t xml:space="preserve">,</w:t>
      </w:r>
      <w:r>
        <w:rPr>
          <w:rFonts w:hAnsi="Times New Roman" w:cs="Times New Roman"/>
          <w:sz w:val="24"/>
          <w:szCs w:val="24"/>
          <w:lang w:val="ru-RU"/>
        </w:rPr>
        <w:t xml:space="preserve"> а </w:t>
      </w:r>
      <w:r>
        <w:rPr>
          <w:rFonts w:hAnsi="Times New Roman" w:cs="Times New Roman"/>
          <w:sz w:val="24"/>
          <w:szCs w:val="24"/>
          <w:lang w:val="ru-RU"/>
        </w:rPr>
        <w:t xml:space="preserve"> в сентябре и октябре – в 5-9-х классах. В компьютерной форме проводили ВПР в</w:t>
      </w:r>
      <w:r>
        <w:rPr>
          <w:rFonts w:hAnsi="Times New Roman" w:cs="Times New Roman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sz w:val="24"/>
          <w:szCs w:val="24"/>
          <w:lang w:val="ru-RU"/>
        </w:rPr>
        <w:t xml:space="preserve"> по </w:t>
      </w:r>
      <w:r>
        <w:rPr>
          <w:rFonts w:hAnsi="Times New Roman" w:cs="Times New Roman"/>
          <w:sz w:val="24"/>
          <w:szCs w:val="24"/>
          <w:lang w:val="ru-RU"/>
        </w:rPr>
        <w:t xml:space="preserve">иностранному языку</w:t>
      </w:r>
      <w:r>
        <w:rPr>
          <w:rFonts w:hAnsi="Times New Roman" w:cs="Times New Roman"/>
          <w:sz w:val="24"/>
          <w:szCs w:val="24"/>
          <w:lang w:val="ru-RU"/>
        </w:rPr>
        <w:t xml:space="preserve">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 связи </w:t>
      </w:r>
      <w:r>
        <w:rPr>
          <w:rFonts w:hAnsi="Times New Roman" w:cs="Times New Roman"/>
          <w:sz w:val="24"/>
          <w:szCs w:val="24"/>
          <w:lang w:val="ru-RU"/>
        </w:rPr>
        <w:t xml:space="preserve">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ind w:firstLine="720"/>
        <w:jc w:val="center"/>
        <w:spacing w:before="0" w:beforeAutospacing="0" w:after="0" w:afterAutospacing="0" w:line="360" w:lineRule="auto"/>
        <w:rPr>
          <w:rFonts w:hAnsi="Times New Roman" w:cs="Times New Roman"/>
          <w:b/>
          <w:sz w:val="28"/>
          <w:szCs w:val="28"/>
          <w:u w:val="single"/>
          <w:lang w:val="ru-RU"/>
        </w:rPr>
      </w:pPr>
      <w:r>
        <w:rPr>
          <w:rFonts w:hAnsi="Times New Roman" w:cs="Times New Roman"/>
          <w:b/>
          <w:sz w:val="28"/>
          <w:szCs w:val="28"/>
          <w:u w:val="single"/>
          <w:lang w:val="ru-RU"/>
        </w:rPr>
        <w:t xml:space="preserve">4.5</w:t>
      </w:r>
      <w:r>
        <w:rPr>
          <w:rFonts w:hAnsi="Times New Roman" w:cs="Times New Roman"/>
          <w:b/>
          <w:sz w:val="28"/>
          <w:szCs w:val="28"/>
          <w:u w:val="single"/>
          <w:lang w:val="ru-RU"/>
        </w:rPr>
        <w:t xml:space="preserve">Сравнительные результаты сдачи ОГЭ </w:t>
      </w:r>
      <w:r>
        <w:rPr>
          <w:rFonts w:hAnsi="Times New Roman" w:cs="Times New Roman"/>
          <w:b/>
          <w:sz w:val="28"/>
          <w:szCs w:val="28"/>
          <w:u w:val="single"/>
          <w:lang w:val="ru-RU"/>
        </w:rPr>
      </w:r>
    </w:p>
    <w:p>
      <w:pPr>
        <w:contextualSpacing/>
        <w:ind w:firstLine="720"/>
        <w:jc w:val="center"/>
        <w:spacing w:before="0" w:beforeAutospacing="0" w:after="0" w:afterAutospacing="0" w:line="360" w:lineRule="auto"/>
        <w:rPr>
          <w:rFonts w:hAnsi="Times New Roman" w:cs="Times New Roman"/>
          <w:b/>
          <w:sz w:val="28"/>
          <w:szCs w:val="28"/>
          <w:u w:val="single"/>
          <w:lang w:val="ru-RU"/>
        </w:rPr>
      </w:pPr>
      <w:r>
        <w:rPr>
          <w:rFonts w:hAnsi="Times New Roman" w:cs="Times New Roman"/>
          <w:b/>
          <w:sz w:val="28"/>
          <w:szCs w:val="28"/>
          <w:u w:val="single"/>
          <w:lang w:val="ru-RU"/>
        </w:rPr>
        <w:t xml:space="preserve">выпускниками школы </w:t>
      </w:r>
      <w:r>
        <w:rPr>
          <w:rFonts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hAnsi="Times New Roman" w:cs="Times New Roman"/>
          <w:b/>
          <w:sz w:val="28"/>
          <w:szCs w:val="28"/>
          <w:u w:val="single"/>
          <w:lang w:val="ru-RU"/>
        </w:rPr>
        <w:t xml:space="preserve">за</w:t>
      </w:r>
      <w:r>
        <w:rPr>
          <w:rFonts w:hAnsi="Times New Roman" w:cs="Times New Roman"/>
          <w:b/>
          <w:sz w:val="28"/>
          <w:szCs w:val="28"/>
          <w:u w:val="single"/>
          <w:lang w:val="ru-RU"/>
        </w:rPr>
        <w:t xml:space="preserve"> последние 3 года</w:t>
      </w:r>
      <w:r>
        <w:rPr>
          <w:rFonts w:hAnsi="Times New Roman" w:cs="Times New Roman"/>
          <w:b/>
          <w:sz w:val="28"/>
          <w:szCs w:val="28"/>
          <w:u w:val="single"/>
          <w:lang w:val="ru-RU"/>
        </w:rPr>
      </w:r>
    </w:p>
    <w:tbl>
      <w:tblPr>
        <w:tblStyle w:val="873"/>
        <w:tblW w:w="9643" w:type="dxa"/>
        <w:tblLook w:val="04A0" w:firstRow="1" w:lastRow="0" w:firstColumn="1" w:lastColumn="0" w:noHBand="0" w:noVBand="1"/>
      </w:tblPr>
      <w:tblGrid>
        <w:gridCol w:w="2257"/>
        <w:gridCol w:w="2442"/>
        <w:gridCol w:w="2601"/>
        <w:gridCol w:w="2343"/>
      </w:tblGrid>
      <w:tr>
        <w:tblPrEx/>
        <w:trPr>
          <w:trHeight w:val="430"/>
        </w:trPr>
        <w:tc>
          <w:tcPr>
            <w:tcW w:w="225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gridSpan w:val="3"/>
            <w:tcW w:w="7386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Качество знаний по школе, %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</w:r>
          </w:p>
        </w:tc>
      </w:tr>
      <w:tr>
        <w:tblPrEx/>
        <w:trPr>
          <w:trHeight w:val="430"/>
        </w:trPr>
        <w:tc>
          <w:tcPr>
            <w:tcW w:w="2257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</w:r>
          </w:p>
        </w:tc>
        <w:tc>
          <w:tcPr>
            <w:tcW w:w="244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2019–2020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учебный год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60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2020-2021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учебный год</w:t>
            </w:r>
            <w:r>
              <w:rPr>
                <w:b/>
                <w:i/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2021–2022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учебный год</w:t>
            </w:r>
            <w:r>
              <w:rPr>
                <w:b/>
                <w:i/>
                <w:sz w:val="24"/>
                <w:szCs w:val="24"/>
              </w:rPr>
            </w:r>
          </w:p>
        </w:tc>
      </w:tr>
      <w:tr>
        <w:tblPrEx/>
        <w:trPr>
          <w:trHeight w:val="139"/>
        </w:trPr>
        <w:tc>
          <w:tcPr>
            <w:tcW w:w="2257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W w:w="244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ОГЭ отменили как форму аттестации для всех обучающихся 9 классов на основании постановления Правительства от 10.06.2020 г. № 842</w:t>
            </w:r>
            <w:r>
              <w:rPr>
                <w:sz w:val="24"/>
                <w:szCs w:val="24"/>
              </w:rPr>
            </w:r>
          </w:p>
        </w:tc>
        <w:tc>
          <w:tcPr>
            <w:tcW w:w="260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</w:t>
            </w: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9"/>
        </w:trPr>
        <w:tc>
          <w:tcPr>
            <w:tcW w:w="2257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W w:w="2442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  <w:t xml:space="preserve">%</w:t>
            </w:r>
            <w:r>
              <w:rPr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9"/>
        </w:trPr>
        <w:tc>
          <w:tcPr>
            <w:tcW w:w="2257" w:type="dxa"/>
            <w:textDirection w:val="lrTb"/>
            <w:noWrap w:val="false"/>
          </w:tcPr>
          <w:p>
            <w:pPr>
              <w:contextualSpacing/>
              <w:jc w:val="both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Биология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W w:w="2442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50%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18"/>
        </w:trPr>
        <w:tc>
          <w:tcPr>
            <w:tcW w:w="2257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География</w:t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W w:w="2442" w:type="dxa"/>
            <w:vMerge w:val="continue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601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80( Проводилась к/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 в форме </w:t>
            </w:r>
            <w:r>
              <w:rPr>
                <w:sz w:val="24"/>
                <w:szCs w:val="24"/>
              </w:rPr>
              <w:t xml:space="preserve">ОГЭ</w:t>
            </w:r>
            <w:r>
              <w:rPr>
                <w:sz w:val="24"/>
                <w:szCs w:val="24"/>
              </w:rPr>
              <w:t xml:space="preserve">.П</w:t>
            </w:r>
            <w:r>
              <w:rPr>
                <w:sz w:val="24"/>
                <w:szCs w:val="24"/>
              </w:rPr>
              <w:t xml:space="preserve">исьмо</w:t>
            </w:r>
            <w:r>
              <w:rPr>
                <w:sz w:val="24"/>
                <w:szCs w:val="24"/>
              </w:rPr>
              <w:t xml:space="preserve"> Федеральной службы по надзору  в сфере образования и науки от 25.03.2021 г).</w:t>
            </w:r>
            <w:r>
              <w:rPr>
                <w:sz w:val="24"/>
                <w:szCs w:val="24"/>
              </w:rPr>
            </w:r>
          </w:p>
        </w:tc>
        <w:tc>
          <w:tcPr>
            <w:tcW w:w="234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/>
        <w:spacing w:line="360" w:lineRule="auto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Результаты устного итогового собеседования по русскому в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202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1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-2022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 г.</w:t>
      </w:r>
      <w:r>
        <w:rPr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 xml:space="preserve">В 2021/22 учебном году одним из условий допуска обучающихся 9-х классов к ГИА </w:t>
      </w:r>
      <w:r>
        <w:rPr>
          <w:rFonts w:hAnsi="Times New Roman" w:cs="Times New Roman"/>
          <w:b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 xml:space="preserve">было получение «зачета» за итоговое собеседование. Испытание прошло во вторую среду </w:t>
      </w:r>
      <w:r>
        <w:rPr>
          <w:rFonts w:hAnsi="Times New Roman" w:cs="Times New Roman"/>
          <w:b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 xml:space="preserve">февраля в МБОУ 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Овчинская</w:t>
      </w:r>
      <w:r>
        <w:rPr>
          <w:rFonts w:hAnsi="Times New Roman" w:cs="Times New Roman"/>
          <w:b/>
          <w:sz w:val="24"/>
          <w:szCs w:val="24"/>
          <w:lang w:val="ru-RU"/>
        </w:rPr>
        <w:t xml:space="preserve"> ООШ в очном формате. В итоговом собеседовании приняли </w:t>
      </w:r>
      <w:r>
        <w:rPr>
          <w:rFonts w:hAnsi="Times New Roman" w:cs="Times New Roman"/>
          <w:b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 xml:space="preserve">участие 2 обучающихся (100%), все участники получили «зачет». </w:t>
      </w:r>
      <w:r>
        <w:rPr>
          <w:rFonts w:hAnsi="Times New Roman" w:cs="Times New Roman"/>
          <w:b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 xml:space="preserve">В 2022 году все девятиклассники сдали ОГЭ по основным предметам – русскому </w:t>
      </w:r>
      <w:r>
        <w:rPr>
          <w:rFonts w:hAnsi="Times New Roman" w:cs="Times New Roman"/>
          <w:b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 xml:space="preserve">языку и математике на достаточно высоком уровне. Успеваемость по математике и </w:t>
      </w:r>
      <w:r>
        <w:rPr>
          <w:rFonts w:hAnsi="Times New Roman" w:cs="Times New Roman"/>
          <w:b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 xml:space="preserve">русскому языку за последние три года не изменилась и стабильно составляет 100 процентов. </w:t>
      </w:r>
      <w:r>
        <w:rPr>
          <w:rFonts w:hAnsi="Times New Roman" w:cs="Times New Roman"/>
          <w:b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Анализ результатов ГИА-22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показывает</w:t>
      </w:r>
      <w:r>
        <w:rPr>
          <w:rFonts w:hAnsi="Times New Roman" w:cs="Times New Roman"/>
          <w:sz w:val="24"/>
          <w:szCs w:val="24"/>
          <w:lang w:val="ru-RU"/>
        </w:rPr>
        <w:t xml:space="preserve"> хороший уровень подготовки обучающихся.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sz w:val="32"/>
          <w:szCs w:val="32"/>
          <w:u w:val="single"/>
          <w:lang w:val="ru-RU"/>
        </w:rPr>
      </w:pP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  <w:t xml:space="preserve">5.</w:t>
      </w: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  <w:t xml:space="preserve">Оценка организации учебного процесса</w:t>
      </w:r>
      <w:r>
        <w:rPr>
          <w:rFonts w:hAnsi="Times New Roman" w:cs="Times New Roman"/>
          <w:sz w:val="32"/>
          <w:szCs w:val="32"/>
          <w:u w:val="single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Организация учебного процесса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Образовательная деятельность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 осуществляется 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пятидневной учебной неделе для 1-х классов, 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шестидневной учебной неделе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— для 2–11-х классов. Занятия проводятся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две смены для обучающихся 2–4-х классов,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одну смену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— для обучающихся 1-х, 5–11-х классов.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b/>
          <w:sz w:val="28"/>
          <w:szCs w:val="28"/>
          <w:u w:val="single"/>
          <w:lang w:val="ru-RU"/>
        </w:rPr>
      </w:pPr>
      <w:r>
        <w:rPr>
          <w:rFonts w:hAnsi="Times New Roman" w:cs="Times New Roman"/>
          <w:b/>
          <w:sz w:val="28"/>
          <w:szCs w:val="28"/>
          <w:u w:val="single"/>
          <w:lang w:val="ru-RU"/>
        </w:rPr>
        <w:t xml:space="preserve">5.1</w:t>
      </w:r>
      <w:r>
        <w:rPr>
          <w:rFonts w:hAnsi="Times New Roman" w:cs="Times New Roman"/>
          <w:b/>
          <w:sz w:val="28"/>
          <w:szCs w:val="28"/>
          <w:u w:val="single"/>
          <w:lang w:val="ru-RU"/>
        </w:rPr>
        <w:t xml:space="preserve">. </w:t>
      </w:r>
      <w:r>
        <w:rPr>
          <w:rFonts w:hAnsi="Times New Roman" w:cs="Times New Roman"/>
          <w:b/>
          <w:sz w:val="28"/>
          <w:szCs w:val="28"/>
          <w:u w:val="single"/>
          <w:lang w:val="ru-RU"/>
        </w:rPr>
        <w:t xml:space="preserve">О государственных символах</w:t>
      </w:r>
      <w:r>
        <w:rPr>
          <w:rFonts w:hAnsi="Times New Roman" w:cs="Times New Roman"/>
          <w:b/>
          <w:sz w:val="28"/>
          <w:szCs w:val="28"/>
          <w:u w:val="single"/>
          <w:lang w:val="ru-RU"/>
        </w:rPr>
      </w:r>
    </w:p>
    <w:p>
      <w:pPr>
        <w:pStyle w:val="877"/>
        <w:contextualSpacing/>
        <w:spacing w:line="360" w:lineRule="auto"/>
      </w:pPr>
      <w:r>
        <w:t xml:space="preserve">С 1 сентября 2022 года обучающиеся школы </w:t>
      </w:r>
      <w:r>
        <w:rPr>
          <w:b/>
          <w:u w:val="single"/>
        </w:rPr>
        <w:t xml:space="preserve">начали изучать государственные символы РФ.</w:t>
      </w:r>
      <w:r>
        <w:t xml:space="preserve"> Во всех классах, с 1-го по 9-й, было организовано знакомство с историей возникновения государственных символов. Обучающиеся 1–4-х классов – в рамках предмета «Окружающий мир», обучающиеся 5 класс</w:t>
      </w:r>
      <w:r>
        <w:t xml:space="preserve">а-</w:t>
      </w:r>
      <w:r>
        <w:t xml:space="preserve"> в рамках предмета «История», 6–9-х классов – «Обществознание». Работа была организована учителями начальных классов и учителями истории и обществознания.</w:t>
      </w:r>
      <w:r/>
    </w:p>
    <w:p>
      <w:pPr>
        <w:pStyle w:val="877"/>
        <w:contextualSpacing/>
        <w:spacing w:line="360" w:lineRule="auto"/>
      </w:pPr>
      <w:r>
        <w:t xml:space="preserve">Классны</w:t>
      </w:r>
      <w:r>
        <w:t xml:space="preserve">е руководители 1–9-х классов знакомили обучающихся с историей возникновения и празднования Дня Государственного герба России (30 ноября) и Дня принятия ФКЗ о Государственных символах России (25 декабря). В рамках курса внеурочной деятельности «Разговоры о </w:t>
      </w:r>
      <w:r>
        <w:t xml:space="preserve">важном</w:t>
      </w:r>
      <w:r>
        <w:t xml:space="preserve">» происходит знакомство обучающихся с государственными праздниками РФ и государственными символами РФ.</w:t>
      </w:r>
      <w:r/>
    </w:p>
    <w:p>
      <w:pPr>
        <w:contextualSpacing/>
        <w:spacing w:after="255" w:line="360" w:lineRule="auto"/>
        <w:shd w:val="clear" w:color="auto" w:fill="ffffff"/>
        <w:rPr>
          <w:rFonts w:eastAsia="Times New Roman" w:cstheme="minorHAnsi"/>
          <w:b/>
          <w:bCs/>
          <w:sz w:val="24"/>
          <w:szCs w:val="24"/>
          <w:lang w:val="ru-RU" w:eastAsia="ru-RU"/>
        </w:rPr>
        <w:outlineLvl w:val="1"/>
      </w:pPr>
      <w:r>
        <w:rPr>
          <w:rFonts w:cstheme="minorHAnsi"/>
          <w:b/>
          <w:sz w:val="24"/>
          <w:szCs w:val="24"/>
          <w:lang w:val="ru-RU"/>
        </w:rPr>
        <w:t xml:space="preserve">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r>
        <w:rPr>
          <w:rFonts w:cstheme="minorHAnsi"/>
          <w:b/>
          <w:sz w:val="24"/>
          <w:szCs w:val="24"/>
          <w:lang w:val="ru-RU"/>
        </w:rPr>
        <w:t xml:space="preserve">Минпросвещения</w:t>
      </w:r>
      <w:r>
        <w:rPr>
          <w:rFonts w:cstheme="minorHAnsi"/>
          <w:b/>
          <w:sz w:val="24"/>
          <w:szCs w:val="24"/>
          <w:lang w:val="ru-RU"/>
        </w:rPr>
        <w:t xml:space="preserve"> России, изложенными в письме от 15.04.2022 № СК-295/06 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“Об использовании государственных символов Российской Федерации”</w:t>
      </w:r>
      <w:r>
        <w:rPr>
          <w:rFonts w:eastAsia="Times New Roman" w:cstheme="minorHAnsi"/>
          <w:b/>
          <w:bCs/>
          <w:sz w:val="24"/>
          <w:szCs w:val="24"/>
          <w:lang w:val="ru-RU" w:eastAsia="ru-RU"/>
        </w:rPr>
      </w:r>
    </w:p>
    <w:p>
      <w:pPr>
        <w:pStyle w:val="877"/>
        <w:contextualSpacing/>
        <w:spacing w:line="360" w:lineRule="auto"/>
      </w:pPr>
      <w:r>
        <w:t xml:space="preserve">Еженедельно, по понедельникам, осуществляется церемония поднятия Государственного флага РФ и исполнение гимна России. На общешкольной линейке озвучиваются ключевые дела недели и важные государственные события.</w:t>
      </w:r>
      <w:r/>
    </w:p>
    <w:p>
      <w:pPr>
        <w:pStyle w:val="877"/>
        <w:contextualSpacing/>
        <w:spacing w:line="360" w:lineRule="auto"/>
      </w:pPr>
      <w:r>
        <w:t xml:space="preserve">При изучении государственных символов Российской Федерации учитывается преемственность содержания начального, основного и среднего общег</w:t>
      </w:r>
      <w:r>
        <w:t xml:space="preserve">о образования. Достижение соответствующих личностных результатов обучающихся основывается на единстве учебной и воспитательной деятельности по основным направлениям воспитательной деятельности, в том числе в части гражданского и патриотического воспитания.</w:t>
      </w:r>
      <w:r/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добавили темы по изучению государственных символов.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r>
        <w:rPr>
          <w:rFonts w:hAnsi="Times New Roman" w:cs="Times New Roman"/>
          <w:sz w:val="24"/>
          <w:szCs w:val="24"/>
          <w:lang w:val="ru-RU"/>
        </w:rPr>
        <w:t xml:space="preserve">госсимволике</w:t>
      </w:r>
      <w:r>
        <w:rPr>
          <w:rFonts w:hAnsi="Times New Roman" w:cs="Times New Roman"/>
          <w:sz w:val="24"/>
          <w:szCs w:val="24"/>
          <w:lang w:val="ru-RU"/>
        </w:rPr>
        <w:t xml:space="preserve">, истории ее развития.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Скорректировали ООП СОО в части рабочей программы по предмету «История» –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</w:t>
      </w:r>
      <w:r>
        <w:rPr>
          <w:rFonts w:hAnsi="Times New Roman" w:cs="Times New Roman"/>
          <w:sz w:val="24"/>
          <w:szCs w:val="24"/>
          <w:lang w:val="ru-RU"/>
        </w:rPr>
        <w:t xml:space="preserve">индивидуальных проектов</w:t>
      </w:r>
      <w:r>
        <w:rPr>
          <w:rFonts w:hAnsi="Times New Roman" w:cs="Times New Roman"/>
          <w:sz w:val="24"/>
          <w:szCs w:val="24"/>
          <w:lang w:val="ru-RU"/>
        </w:rPr>
        <w:t xml:space="preserve">, позволяющих углубить знания о </w:t>
      </w:r>
      <w:r>
        <w:rPr>
          <w:rFonts w:hAnsi="Times New Roman" w:cs="Times New Roman"/>
          <w:sz w:val="24"/>
          <w:szCs w:val="24"/>
          <w:lang w:val="ru-RU"/>
        </w:rPr>
        <w:t xml:space="preserve">госсимволике</w:t>
      </w:r>
      <w:r>
        <w:rPr>
          <w:rFonts w:hAnsi="Times New Roman" w:cs="Times New Roman"/>
          <w:sz w:val="24"/>
          <w:szCs w:val="24"/>
          <w:lang w:val="ru-RU"/>
        </w:rPr>
        <w:t xml:space="preserve">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</w:t>
      </w:r>
      <w:r>
        <w:rPr>
          <w:rFonts w:hAnsi="Times New Roman" w:cs="Times New Roman"/>
          <w:sz w:val="24"/>
          <w:szCs w:val="24"/>
          <w:lang w:val="ru-RU"/>
        </w:rPr>
        <w:t xml:space="preserve">о</w:t>
      </w:r>
      <w:r>
        <w:rPr>
          <w:rFonts w:hAnsi="Times New Roman" w:cs="Times New Roman"/>
          <w:sz w:val="24"/>
          <w:szCs w:val="24"/>
          <w:lang w:val="ru-RU"/>
        </w:rPr>
        <w:t xml:space="preserve"> важном» в соответствии с письмом </w:t>
      </w:r>
      <w:r>
        <w:rPr>
          <w:rFonts w:hAnsi="Times New Roman" w:cs="Times New Roman"/>
          <w:sz w:val="24"/>
          <w:szCs w:val="24"/>
          <w:lang w:val="ru-RU"/>
        </w:rPr>
        <w:t xml:space="preserve">Минпросвещения</w:t>
      </w:r>
      <w:r>
        <w:rPr>
          <w:rFonts w:hAnsi="Times New Roman" w:cs="Times New Roman"/>
          <w:sz w:val="24"/>
          <w:szCs w:val="24"/>
          <w:lang w:val="ru-RU"/>
        </w:rPr>
        <w:t xml:space="preserve"> от 15.08.2022 № 03-1190.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ind w:firstLine="720"/>
        <w:jc w:val="center"/>
        <w:spacing w:before="0" w:beforeAutospacing="0" w:after="0" w:afterAutospacing="0" w:line="360" w:lineRule="auto"/>
        <w:rPr>
          <w:rFonts w:hAnsi="Times New Roman" w:cs="Times New Roman"/>
          <w:sz w:val="28"/>
          <w:szCs w:val="28"/>
          <w:u w:val="single"/>
          <w:lang w:val="ru-RU"/>
        </w:rPr>
      </w:pP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5.2.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Оценка 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востребованности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 выпускников</w:t>
      </w:r>
      <w:r>
        <w:rPr>
          <w:rFonts w:hAnsi="Times New Roman" w:cs="Times New Roman"/>
          <w:sz w:val="28"/>
          <w:szCs w:val="28"/>
          <w:u w:val="single"/>
          <w:lang w:val="ru-RU"/>
        </w:rPr>
      </w:r>
    </w:p>
    <w:tbl>
      <w:tblPr>
        <w:tblW w:w="9428" w:type="dxa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2060"/>
        <w:gridCol w:w="1417"/>
        <w:gridCol w:w="2523"/>
        <w:gridCol w:w="3428"/>
      </w:tblGrid>
      <w:tr>
        <w:tblPrEx/>
        <w:trPr>
          <w:trHeight w:val="3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060" w:type="dxa"/>
            <w:vAlign w:val="center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br/>
            </w:r>
            <w:r>
              <w:rPr>
                <w:rFonts w:hAnsi="Times New Roman" w:cs="Times New Roman"/>
                <w:sz w:val="24"/>
                <w:szCs w:val="24"/>
              </w:rPr>
              <w:t xml:space="preserve">выпуска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736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Основная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школа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4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060" w:type="dxa"/>
            <w:vAlign w:val="center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jc w:val="both"/>
              <w:spacing w:before="0" w:beforeAutospacing="0" w:after="0" w:afterAutospacing="0"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1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Всего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2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Перешли в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10-й класс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другой ОО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4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Поступили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br/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профессиональную</w:t>
            </w:r>
            <w:r>
              <w:rPr>
                <w:sz w:val="24"/>
                <w:szCs w:val="24"/>
              </w:rPr>
              <w:br/>
            </w:r>
            <w:r>
              <w:rPr>
                <w:rFonts w:hAnsi="Times New Roman" w:cs="Times New Roman"/>
                <w:sz w:val="24"/>
                <w:szCs w:val="24"/>
              </w:rPr>
              <w:t xml:space="preserve">ОО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06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201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9-2020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1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2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4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06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20-21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1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2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4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8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06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1-2022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41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52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42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before="0" w:beforeAutospacing="0" w:after="0" w:afterAutospacing="0" w:line="36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</w:t>
            </w:r>
            <w:r>
              <w:rPr>
                <w:sz w:val="24"/>
                <w:szCs w:val="24"/>
                <w:lang w:val="ru-RU"/>
              </w:rPr>
            </w:r>
          </w:p>
        </w:tc>
      </w:tr>
    </w:tbl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2022 году увеличилось число выпускников 9-го класса, которые продолжили обучение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других общеобразовательных организациях региона.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b/>
          <w:sz w:val="24"/>
          <w:szCs w:val="24"/>
          <w:u w:val="single"/>
          <w:lang w:val="ru-RU"/>
        </w:rPr>
      </w:pP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Сведения о трудоустройстве выпускников за 2021-2022 учебный год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 2021-2022 учебном году в школе обучалось 2 ученика. Оба обучающихся продолжили обучение в учреждениях СПО.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Поступили в ГБПОУ «</w:t>
      </w:r>
      <w:r>
        <w:rPr>
          <w:rFonts w:hAnsi="Times New Roman" w:cs="Times New Roman"/>
          <w:sz w:val="24"/>
          <w:szCs w:val="24"/>
          <w:lang w:val="ru-RU"/>
        </w:rPr>
        <w:t xml:space="preserve">Суражский</w:t>
      </w:r>
      <w:r>
        <w:rPr>
          <w:rFonts w:hAnsi="Times New Roman" w:cs="Times New Roman"/>
          <w:sz w:val="24"/>
          <w:szCs w:val="24"/>
          <w:lang w:val="ru-RU"/>
        </w:rPr>
        <w:t xml:space="preserve"> педагогический колледж </w:t>
      </w:r>
      <w:r>
        <w:rPr>
          <w:rFonts w:hAnsi="Times New Roman" w:cs="Times New Roman"/>
          <w:sz w:val="24"/>
          <w:szCs w:val="24"/>
          <w:lang w:val="ru-RU"/>
        </w:rPr>
        <w:t xml:space="preserve">им.А.с</w:t>
      </w:r>
      <w:r>
        <w:rPr>
          <w:rFonts w:hAnsi="Times New Roman" w:cs="Times New Roman"/>
          <w:sz w:val="24"/>
          <w:szCs w:val="24"/>
          <w:lang w:val="ru-RU"/>
        </w:rPr>
        <w:t xml:space="preserve">.П</w:t>
      </w:r>
      <w:r>
        <w:rPr>
          <w:rFonts w:hAnsi="Times New Roman" w:cs="Times New Roman"/>
          <w:sz w:val="24"/>
          <w:szCs w:val="24"/>
          <w:lang w:val="ru-RU"/>
        </w:rPr>
        <w:t xml:space="preserve">ушкина</w:t>
      </w:r>
      <w:r>
        <w:rPr>
          <w:rFonts w:hAnsi="Times New Roman" w:cs="Times New Roman"/>
          <w:sz w:val="24"/>
          <w:szCs w:val="24"/>
          <w:lang w:val="ru-RU"/>
        </w:rPr>
        <w:t xml:space="preserve">»- 1 ученик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 ГБПОУ «</w:t>
      </w:r>
      <w:r>
        <w:rPr>
          <w:rFonts w:hAnsi="Times New Roman" w:cs="Times New Roman"/>
          <w:sz w:val="24"/>
          <w:szCs w:val="24"/>
          <w:lang w:val="ru-RU"/>
        </w:rPr>
        <w:t xml:space="preserve">Суражский</w:t>
      </w:r>
      <w:r>
        <w:rPr>
          <w:rFonts w:hAnsi="Times New Roman" w:cs="Times New Roman"/>
          <w:sz w:val="24"/>
          <w:szCs w:val="24"/>
          <w:lang w:val="ru-RU"/>
        </w:rPr>
        <w:t xml:space="preserve"> промышленно-аграрный техникум»-1 ученик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sz w:val="32"/>
          <w:szCs w:val="32"/>
          <w:u w:val="single"/>
          <w:lang w:val="ru-RU"/>
        </w:rPr>
      </w:pP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5.3.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  <w:t xml:space="preserve">Оценка</w:t>
      </w: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  <w:t xml:space="preserve"> качества кадрового обеспечения</w:t>
      </w:r>
      <w:r>
        <w:rPr>
          <w:rFonts w:hAnsi="Times New Roman" w:cs="Times New Roman"/>
          <w:sz w:val="32"/>
          <w:szCs w:val="32"/>
          <w:u w:val="single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период </w:t>
      </w:r>
      <w:r>
        <w:rPr>
          <w:rFonts w:hAnsi="Times New Roman" w:cs="Times New Roman"/>
          <w:sz w:val="24"/>
          <w:szCs w:val="24"/>
          <w:lang w:val="ru-RU"/>
        </w:rPr>
        <w:t xml:space="preserve">самообследования</w:t>
      </w:r>
      <w:r>
        <w:rPr>
          <w:rFonts w:hAnsi="Times New Roman" w:cs="Times New Roman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 </w:t>
      </w:r>
      <w:r>
        <w:rPr>
          <w:rFonts w:hAnsi="Times New Roman" w:cs="Times New Roman"/>
          <w:sz w:val="24"/>
          <w:szCs w:val="24"/>
          <w:lang w:val="ru-RU"/>
        </w:rPr>
        <w:t xml:space="preserve">работает </w:t>
      </w:r>
      <w:r>
        <w:rPr>
          <w:rFonts w:hAnsi="Times New Roman" w:cs="Times New Roman"/>
          <w:sz w:val="24"/>
          <w:szCs w:val="24"/>
          <w:lang w:val="ru-RU"/>
        </w:rPr>
        <w:t xml:space="preserve">12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педагогов</w:t>
      </w:r>
      <w:r>
        <w:rPr>
          <w:rFonts w:hAnsi="Times New Roman" w:cs="Times New Roman"/>
          <w:sz w:val="24"/>
          <w:szCs w:val="24"/>
          <w:lang w:val="ru-RU"/>
        </w:rPr>
        <w:t xml:space="preserve">, из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них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—</w:t>
      </w:r>
      <w:r>
        <w:rPr>
          <w:rFonts w:hAnsi="Times New Roman" w:cs="Times New Roman"/>
          <w:sz w:val="24"/>
          <w:szCs w:val="24"/>
          <w:lang w:val="ru-RU"/>
        </w:rPr>
        <w:t xml:space="preserve">4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внешних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совмести</w:t>
      </w:r>
      <w:r>
        <w:rPr>
          <w:rFonts w:hAnsi="Times New Roman" w:cs="Times New Roman"/>
          <w:sz w:val="24"/>
          <w:szCs w:val="24"/>
          <w:lang w:val="ru-RU"/>
        </w:rPr>
        <w:t xml:space="preserve">теля</w:t>
      </w:r>
      <w:r>
        <w:rPr>
          <w:rFonts w:hAnsi="Times New Roman" w:cs="Times New Roman"/>
          <w:sz w:val="24"/>
          <w:szCs w:val="24"/>
          <w:lang w:val="ru-RU"/>
        </w:rPr>
        <w:t xml:space="preserve">. Из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них</w:t>
      </w:r>
      <w:r>
        <w:rPr>
          <w:rFonts w:hAnsi="Times New Roman" w:cs="Times New Roman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человек </w:t>
      </w:r>
      <w:r>
        <w:rPr>
          <w:rFonts w:hAnsi="Times New Roman" w:cs="Times New Roman"/>
          <w:sz w:val="24"/>
          <w:szCs w:val="24"/>
          <w:lang w:val="ru-RU"/>
        </w:rPr>
        <w:t xml:space="preserve">имею</w:t>
      </w:r>
      <w:r>
        <w:rPr>
          <w:rFonts w:hAnsi="Times New Roman" w:cs="Times New Roman"/>
          <w:sz w:val="24"/>
          <w:szCs w:val="24"/>
          <w:lang w:val="ru-RU"/>
        </w:rPr>
        <w:t xml:space="preserve">т среднее специальное образование </w:t>
      </w:r>
      <w:r>
        <w:rPr>
          <w:rFonts w:hAnsi="Times New Roman" w:cs="Times New Roman"/>
          <w:sz w:val="24"/>
          <w:szCs w:val="24"/>
          <w:lang w:val="ru-RU"/>
        </w:rPr>
        <w:t xml:space="preserve">(33%).Имеют высшее педагогическое образование  8 человек </w:t>
      </w:r>
      <w:r>
        <w:rPr>
          <w:rFonts w:hAnsi="Times New Roman" w:cs="Times New Roman"/>
          <w:sz w:val="24"/>
          <w:szCs w:val="24"/>
          <w:lang w:val="ru-RU"/>
        </w:rPr>
        <w:t xml:space="preserve">( </w:t>
      </w:r>
      <w:r>
        <w:rPr>
          <w:rFonts w:hAnsi="Times New Roman" w:cs="Times New Roman"/>
          <w:sz w:val="24"/>
          <w:szCs w:val="24"/>
          <w:lang w:val="ru-RU"/>
        </w:rPr>
        <w:t xml:space="preserve">67%).Не имеют профессионального образования- 0 человек.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Имеет </w:t>
      </w:r>
      <w:r>
        <w:rPr>
          <w:rFonts w:hAnsi="Times New Roman" w:cs="Times New Roman"/>
          <w:sz w:val="24"/>
          <w:szCs w:val="24"/>
          <w:lang w:val="ru-RU"/>
        </w:rPr>
        <w:t xml:space="preserve">высшую квалификационную категорию</w:t>
      </w:r>
      <w:r>
        <w:rPr>
          <w:rFonts w:hAnsi="Times New Roman" w:cs="Times New Roman"/>
          <w:sz w:val="24"/>
          <w:szCs w:val="24"/>
          <w:lang w:val="ru-RU"/>
        </w:rPr>
        <w:t xml:space="preserve">- 1 человек.</w:t>
      </w:r>
      <w:r>
        <w:rPr>
          <w:sz w:val="24"/>
          <w:szCs w:val="24"/>
          <w:shd w:val="clear" w:color="auto" w:fill="ffffff"/>
          <w:lang w:val="ru-RU" w:eastAsia="ru-RU"/>
        </w:rPr>
        <w:t xml:space="preserve"> </w:t>
      </w:r>
      <w:r>
        <w:rPr>
          <w:rFonts w:hAnsi="Times New Roman" w:cs="Times New Roman"/>
          <w:sz w:val="24"/>
          <w:szCs w:val="24"/>
          <w:lang w:val="ru-RU" w:eastAsia="ru-RU"/>
        </w:rPr>
        <w:drawing>
          <wp:inline distT="0" distB="0" distL="0" distR="0">
            <wp:extent cx="4975644" cy="2493034"/>
            <wp:effectExtent l="19050" t="0" r="0" b="0"/>
            <wp:docPr id="1" name="Объект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sz w:val="24"/>
          <w:szCs w:val="24"/>
          <w:shd w:val="clear" w:color="auto" w:fill="ffffff"/>
          <w:lang w:val="ru-RU" w:eastAsia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Первую квалификационную категорию</w:t>
      </w:r>
      <w:r>
        <w:rPr>
          <w:rFonts w:hAnsi="Times New Roman" w:cs="Times New Roman"/>
          <w:sz w:val="24"/>
          <w:szCs w:val="24"/>
          <w:lang w:val="ru-RU"/>
        </w:rPr>
        <w:t xml:space="preserve">-11</w:t>
      </w:r>
      <w:r>
        <w:rPr>
          <w:rFonts w:hAnsi="Times New Roman" w:cs="Times New Roman"/>
          <w:sz w:val="24"/>
          <w:szCs w:val="24"/>
          <w:lang w:val="ru-RU"/>
        </w:rPr>
        <w:t xml:space="preserve"> человек.</w:t>
      </w:r>
      <w:r>
        <w:rPr>
          <w:sz w:val="24"/>
          <w:szCs w:val="24"/>
          <w:shd w:val="clear" w:color="auto" w:fill="ffffff"/>
          <w:lang w:val="ru-RU" w:eastAsia="ru-RU"/>
        </w:rPr>
        <w:t xml:space="preserve"> </w:t>
      </w:r>
      <w:r>
        <w:rPr>
          <w:rFonts w:hAnsi="Times New Roman" w:cs="Times New Roman"/>
          <w:sz w:val="24"/>
          <w:szCs w:val="24"/>
          <w:lang w:val="ru-RU" w:eastAsia="ru-RU"/>
        </w:rPr>
        <w:drawing>
          <wp:inline distT="0" distB="0" distL="0" distR="0">
            <wp:extent cx="5003320" cy="2268747"/>
            <wp:effectExtent l="19050" t="0" r="6830" b="0"/>
            <wp:docPr id="2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sz w:val="24"/>
          <w:szCs w:val="24"/>
          <w:shd w:val="clear" w:color="auto" w:fill="ffffff"/>
          <w:lang w:val="ru-RU" w:eastAsia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  <w:lang w:val="ru-RU" w:eastAsia="ru-RU"/>
        </w:rPr>
        <w:drawing>
          <wp:inline distT="0" distB="0" distL="0" distR="0">
            <wp:extent cx="4787900" cy="2346325"/>
            <wp:effectExtent l="0" t="0" r="0" b="0"/>
            <wp:docPr id="3" name="Объект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целях повышения качества образовательной деятельности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 проводится целенаправленная кадровая политика, основная цель которой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— обеспечение оптимального баланса процессов обновления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сохранения численного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качественного состава кадров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его развитии,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соответствии</w:t>
      </w:r>
      <w:r>
        <w:rPr>
          <w:rFonts w:hAnsi="Times New Roman" w:cs="Times New Roman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sz w:val="24"/>
          <w:szCs w:val="24"/>
          <w:lang w:val="ru-RU"/>
        </w:rPr>
        <w:t xml:space="preserve"> потребностями Школы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требованиями действующего законодательства.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Основные принципы кадровой политики направлены: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сохранение, укрепление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развитие кадрового потенциала;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создание квалифицированного коллектива, способного работать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современных условиях;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8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повышения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 xml:space="preserve">уровня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 xml:space="preserve">квалификации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 xml:space="preserve">персонала</w:t>
      </w:r>
      <w:r>
        <w:rPr>
          <w:rFonts w:hAnsi="Times New Roman" w:cs="Times New Roman"/>
          <w:sz w:val="24"/>
          <w:szCs w:val="24"/>
        </w:rPr>
        <w:t xml:space="preserve">.</w:t>
      </w:r>
      <w:r>
        <w:rPr>
          <w:rFonts w:hAnsi="Times New Roman" w:cs="Times New Roman"/>
          <w:sz w:val="24"/>
          <w:szCs w:val="24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Оценивая кадровое обеспечение образовательной организации, являющееся одним из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условий, которое определяет качество подготовки обучающихся, необходимо констатировать следующее: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образовательная деятельность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 обеспечена квалифицированным профессиональным педагогическим составом;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9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кадровый потенциал Школы динамично развивается 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основе целенаправленной работы 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повышению квалификации педагогов.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b/>
          <w:bCs/>
          <w:sz w:val="32"/>
          <w:szCs w:val="32"/>
          <w:u w:val="single"/>
          <w:lang w:val="ru-RU"/>
        </w:rPr>
      </w:pP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  <w:t xml:space="preserve">6.</w:t>
      </w: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  <w:t xml:space="preserve"> Оценка качества </w:t>
      </w: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sz w:val="32"/>
          <w:szCs w:val="32"/>
          <w:u w:val="single"/>
          <w:lang w:val="ru-RU"/>
        </w:rPr>
      </w:pP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  <w:t xml:space="preserve">учебно-методического и</w:t>
      </w:r>
      <w:r>
        <w:rPr>
          <w:rFonts w:hAnsi="Times New Roman" w:cs="Times New Roman"/>
          <w:b/>
          <w:bCs/>
          <w:sz w:val="32"/>
          <w:szCs w:val="32"/>
          <w:u w:val="single"/>
        </w:rPr>
        <w:t xml:space="preserve"> </w:t>
      </w: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  <w:t xml:space="preserve">библиотечно-информационного обеспечения</w:t>
      </w:r>
      <w:r>
        <w:rPr>
          <w:rFonts w:hAnsi="Times New Roman" w:cs="Times New Roman"/>
          <w:sz w:val="32"/>
          <w:szCs w:val="32"/>
          <w:u w:val="single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Общая характеристика: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общий </w:t>
      </w:r>
      <w:r>
        <w:rPr>
          <w:rFonts w:hAnsi="Times New Roman" w:cs="Times New Roman"/>
          <w:sz w:val="24"/>
          <w:szCs w:val="24"/>
          <w:lang w:val="ru-RU"/>
        </w:rPr>
        <w:t xml:space="preserve">объем библиотечного фонда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—</w:t>
      </w:r>
      <w:r>
        <w:rPr>
          <w:rFonts w:hAnsi="Times New Roman" w:cs="Times New Roman"/>
          <w:sz w:val="24"/>
          <w:szCs w:val="24"/>
          <w:lang w:val="ru-RU"/>
        </w:rPr>
        <w:t xml:space="preserve"> 2473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экземпляра</w:t>
      </w:r>
      <w:r>
        <w:rPr>
          <w:rFonts w:hAnsi="Times New Roman" w:cs="Times New Roman"/>
          <w:sz w:val="24"/>
          <w:szCs w:val="24"/>
          <w:lang w:val="ru-RU"/>
        </w:rPr>
        <w:t xml:space="preserve">;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numPr>
          <w:ilvl w:val="0"/>
          <w:numId w:val="10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О</w:t>
      </w:r>
      <w:r>
        <w:rPr>
          <w:rFonts w:hAnsi="Times New Roman" w:cs="Times New Roman"/>
          <w:sz w:val="24"/>
          <w:szCs w:val="24"/>
        </w:rPr>
        <w:t xml:space="preserve">беспеченность</w:t>
      </w:r>
      <w:r>
        <w:rPr>
          <w:rFonts w:hAnsi="Times New Roman" w:cs="Times New Roman"/>
          <w:sz w:val="24"/>
          <w:szCs w:val="24"/>
          <w:lang w:val="ru-RU"/>
        </w:rPr>
        <w:t xml:space="preserve"> учебниками</w:t>
      </w:r>
      <w:r>
        <w:rPr>
          <w:rFonts w:hAnsi="Times New Roman" w:cs="Times New Roman"/>
          <w:sz w:val="24"/>
          <w:szCs w:val="24"/>
        </w:rPr>
        <w:t xml:space="preserve">— 100 </w:t>
      </w:r>
      <w:r>
        <w:rPr>
          <w:rFonts w:hAnsi="Times New Roman" w:cs="Times New Roman"/>
          <w:sz w:val="24"/>
          <w:szCs w:val="24"/>
        </w:rPr>
        <w:t xml:space="preserve">процентов</w:t>
      </w:r>
      <w:r>
        <w:rPr>
          <w:rFonts w:hAnsi="Times New Roman" w:cs="Times New Roman"/>
          <w:sz w:val="24"/>
          <w:szCs w:val="24"/>
        </w:rPr>
        <w:t xml:space="preserve">;</w:t>
      </w:r>
      <w:r>
        <w:rPr>
          <w:rFonts w:hAnsi="Times New Roman" w:cs="Times New Roman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обращаемость</w:t>
      </w:r>
      <w:r>
        <w:rPr>
          <w:rFonts w:hAnsi="Times New Roman" w:cs="Times New Roman"/>
          <w:sz w:val="24"/>
          <w:szCs w:val="24"/>
        </w:rPr>
        <w:t xml:space="preserve"> — 3578 </w:t>
      </w:r>
      <w:r>
        <w:rPr>
          <w:rFonts w:hAnsi="Times New Roman" w:cs="Times New Roman"/>
          <w:sz w:val="24"/>
          <w:szCs w:val="24"/>
        </w:rPr>
        <w:t xml:space="preserve">единиц</w:t>
      </w:r>
      <w:r>
        <w:rPr>
          <w:rFonts w:hAnsi="Times New Roman" w:cs="Times New Roman"/>
          <w:sz w:val="24"/>
          <w:szCs w:val="24"/>
        </w:rPr>
        <w:t xml:space="preserve"> в </w:t>
      </w:r>
      <w:r>
        <w:rPr>
          <w:rFonts w:hAnsi="Times New Roman" w:cs="Times New Roman"/>
          <w:sz w:val="24"/>
          <w:szCs w:val="24"/>
        </w:rPr>
        <w:t xml:space="preserve">год</w:t>
      </w:r>
      <w:r>
        <w:rPr>
          <w:rFonts w:hAnsi="Times New Roman" w:cs="Times New Roman"/>
          <w:sz w:val="24"/>
          <w:szCs w:val="24"/>
        </w:rPr>
        <w:t xml:space="preserve">;</w:t>
      </w:r>
      <w:r>
        <w:rPr>
          <w:rFonts w:hAnsi="Times New Roman" w:cs="Times New Roman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</w:rPr>
        <w:t xml:space="preserve">объем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 xml:space="preserve">учебного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 xml:space="preserve">фонда</w:t>
      </w:r>
      <w:r>
        <w:rPr>
          <w:rFonts w:hAnsi="Times New Roman" w:cs="Times New Roman"/>
          <w:sz w:val="24"/>
          <w:szCs w:val="24"/>
        </w:rPr>
        <w:t xml:space="preserve"> —</w:t>
      </w:r>
      <w:r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102</w:t>
      </w:r>
      <w:r>
        <w:rPr>
          <w:rFonts w:hAnsi="Times New Roman" w:cs="Times New Roman"/>
          <w:sz w:val="24"/>
          <w:szCs w:val="24"/>
        </w:rPr>
        <w:t xml:space="preserve">1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</w:rPr>
        <w:t xml:space="preserve">единиц</w:t>
      </w:r>
      <w:r>
        <w:rPr>
          <w:rFonts w:hAnsi="Times New Roman" w:cs="Times New Roman"/>
          <w:sz w:val="24"/>
          <w:szCs w:val="24"/>
          <w:lang w:val="ru-RU"/>
        </w:rPr>
        <w:t xml:space="preserve">а;</w:t>
      </w:r>
      <w:r>
        <w:rPr>
          <w:rFonts w:hAnsi="Times New Roman" w:cs="Times New Roman"/>
          <w:sz w:val="24"/>
          <w:szCs w:val="24"/>
        </w:rPr>
      </w:r>
    </w:p>
    <w:p>
      <w:pPr>
        <w:numPr>
          <w:ilvl w:val="0"/>
          <w:numId w:val="10"/>
        </w:numPr>
        <w:contextualSpacing/>
        <w:ind w:left="780" w:right="180"/>
        <w:spacing w:line="360" w:lineRule="auto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фонд дополнительной литературы-1452 единицы</w:t>
      </w:r>
      <w:r>
        <w:rPr>
          <w:rFonts w:hAnsi="Times New Roman" w:cs="Times New Roman"/>
          <w:sz w:val="24"/>
          <w:szCs w:val="24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Фонд библиотеки формируется за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счет федерального, областного бюджетов.</w:t>
      </w:r>
      <w:r>
        <w:rPr>
          <w:rFonts w:hAnsi="Times New Roman" w:cs="Times New Roman"/>
          <w:sz w:val="24"/>
          <w:szCs w:val="24"/>
          <w:lang w:val="ru-RU"/>
        </w:rPr>
        <w:t xml:space="preserve"> Т</w:t>
      </w:r>
      <w:r>
        <w:rPr>
          <w:rFonts w:hAnsi="Times New Roman" w:cs="Times New Roman"/>
          <w:sz w:val="24"/>
          <w:szCs w:val="24"/>
          <w:lang w:val="ru-RU"/>
        </w:rPr>
        <w:t xml:space="preserve">ребуется дополнительное финансирование библиотеки 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закупку периодических изданий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обновление фонда художественной литературы.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sz w:val="32"/>
          <w:szCs w:val="32"/>
          <w:u w:val="single"/>
          <w:lang w:val="ru-RU"/>
        </w:rPr>
      </w:pP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  <w:t xml:space="preserve">7.</w:t>
      </w: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  <w:t xml:space="preserve">Оценка материально-технической базы</w:t>
      </w:r>
      <w:r>
        <w:rPr>
          <w:rFonts w:hAnsi="Times New Roman" w:cs="Times New Roman"/>
          <w:sz w:val="32"/>
          <w:szCs w:val="32"/>
          <w:u w:val="single"/>
          <w:lang w:val="ru-RU"/>
        </w:rPr>
      </w:r>
    </w:p>
    <w:p>
      <w:pPr>
        <w:contextualSpacing/>
        <w:spacing w:line="36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Материально-техническое обеспечение Школы позволяет реализовывать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полной мере образовательные программы. </w:t>
      </w:r>
      <w:r>
        <w:rPr>
          <w:rFonts w:hAnsi="Times New Roman" w:cs="Times New Roman"/>
          <w:sz w:val="24"/>
          <w:szCs w:val="24"/>
          <w:lang w:val="ru-RU"/>
        </w:rPr>
        <w:t xml:space="preserve">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 оборудованы</w:t>
      </w:r>
      <w:r>
        <w:rPr>
          <w:rFonts w:hAnsi="Times New Roman" w:cs="Times New Roman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sz w:val="24"/>
          <w:szCs w:val="24"/>
          <w:lang w:val="ru-RU"/>
        </w:rPr>
        <w:t xml:space="preserve">учебных </w:t>
      </w:r>
      <w:r>
        <w:rPr>
          <w:rFonts w:hAnsi="Times New Roman" w:cs="Times New Roman"/>
          <w:sz w:val="24"/>
          <w:szCs w:val="24"/>
          <w:lang w:val="ru-RU"/>
        </w:rPr>
        <w:t xml:space="preserve">кабинета</w:t>
      </w:r>
      <w:r>
        <w:rPr>
          <w:rFonts w:hAnsi="Times New Roman" w:cs="Times New Roman"/>
          <w:sz w:val="24"/>
          <w:szCs w:val="24"/>
          <w:lang w:val="ru-RU"/>
        </w:rPr>
        <w:t xml:space="preserve">, 3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из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них оснащен</w:t>
      </w:r>
      <w:r>
        <w:rPr>
          <w:rFonts w:hAnsi="Times New Roman" w:cs="Times New Roman"/>
          <w:sz w:val="24"/>
          <w:szCs w:val="24"/>
          <w:lang w:val="ru-RU"/>
        </w:rPr>
        <w:t xml:space="preserve">ы</w:t>
      </w:r>
      <w:r>
        <w:rPr>
          <w:rFonts w:hAnsi="Times New Roman" w:cs="Times New Roman"/>
          <w:sz w:val="24"/>
          <w:szCs w:val="24"/>
          <w:lang w:val="ru-RU"/>
        </w:rPr>
        <w:t xml:space="preserve"> современной </w:t>
      </w:r>
      <w:r>
        <w:rPr>
          <w:rFonts w:hAnsi="Times New Roman" w:cs="Times New Roman"/>
          <w:sz w:val="24"/>
          <w:szCs w:val="24"/>
          <w:lang w:val="ru-RU"/>
        </w:rPr>
        <w:t xml:space="preserve">мультимедийной</w:t>
      </w:r>
      <w:r>
        <w:rPr>
          <w:rFonts w:hAnsi="Times New Roman" w:cs="Times New Roman"/>
          <w:sz w:val="24"/>
          <w:szCs w:val="24"/>
          <w:lang w:val="ru-RU"/>
        </w:rPr>
        <w:t xml:space="preserve"> техникой</w:t>
      </w:r>
      <w:r>
        <w:rPr>
          <w:rFonts w:hAnsi="Times New Roman" w:cs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  <w:t xml:space="preserve">Наличие и размещение помещений для осуществления образовательного процесса, активной деятельности, отдыха, питания и медицинского обслуживания обучающихся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</w:p>
    <w:tbl>
      <w:tblPr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20"/>
        <w:gridCol w:w="1152"/>
        <w:gridCol w:w="1705"/>
        <w:gridCol w:w="1649"/>
        <w:gridCol w:w="1977"/>
        <w:gridCol w:w="1810"/>
      </w:tblGrid>
      <w:tr>
        <w:tblPrEx/>
        <w:trPr>
          <w:jc w:val="center"/>
        </w:trPr>
        <w:tc>
          <w:tcPr>
            <w:tcW w:w="190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Помещения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Площадь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Освещенность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Воздушно-тепловой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режим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Оснащенность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contextualSpacing/>
              <w:ind w:right="-143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Размеры рабочих, учебных зон и зон для индивидуальных занятий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</w:tr>
      <w:tr>
        <w:tblPrEx/>
        <w:trPr>
          <w:jc w:val="center"/>
          <w:trHeight w:val="144"/>
        </w:trPr>
        <w:tc>
          <w:tcPr>
            <w:tcW w:w="190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Кабинет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географии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29,2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22"/>
        </w:trPr>
        <w:tc>
          <w:tcPr>
            <w:tcW w:w="190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Кабинет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технологии (обслуживающий труд), физики и математики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38,4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contextualSpacing/>
              <w:spacing w:line="360" w:lineRule="auto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Швейные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машины, оборудование к лабораторным занятиям по физике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90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190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Кабинет  русского языка и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37,8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Интерактивный комплекс с вычислительным блоком и мобильным креплением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55"/>
        </w:trPr>
        <w:tc>
          <w:tcPr>
            <w:tcW w:w="190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Кабинет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биологии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25,7м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Карты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наглядные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пособия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273"/>
        </w:trPr>
        <w:tc>
          <w:tcPr>
            <w:tcW w:w="190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Кабинет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иностранного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языка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35,1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  <w:t xml:space="preserve">Интерактивный комплекс с вычислительным блоком и мобильным креплением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122"/>
        </w:trPr>
        <w:tc>
          <w:tcPr>
            <w:tcW w:w="190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Кабинет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ОБЖ 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информатики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32,4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contextualSpacing/>
              <w:ind w:right="-106"/>
              <w:spacing w:line="360" w:lineRule="auto"/>
              <w:tabs>
                <w:tab w:val="left" w:pos="21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Принтер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проектор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ПК (6)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75"/>
        </w:trPr>
        <w:tc>
          <w:tcPr>
            <w:tcW w:w="190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Кабинет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начальных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33,1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38,4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31,5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75"/>
        </w:trPr>
        <w:tc>
          <w:tcPr>
            <w:tcW w:w="190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Библиотека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24,9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jc w:val="center"/>
          <w:trHeight w:val="375"/>
        </w:trPr>
        <w:tc>
          <w:tcPr>
            <w:tcW w:w="1908" w:type="dxa"/>
            <w:textDirection w:val="lrTb"/>
            <w:noWrap w:val="false"/>
          </w:tcPr>
          <w:p>
            <w:pPr>
              <w:contextualSpacing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Столовая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(+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пищеблок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492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87,3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3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539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28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Кухонное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оборудование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664" w:type="dxa"/>
            <w:textDirection w:val="lrTb"/>
            <w:noWrap w:val="false"/>
          </w:tcPr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соответствует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contextualSpacing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СанПиН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Спортивный зал, включая помещение для хр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анения спортивного инвентаря, в соответствии с рабочей программой, утвержденной организацией, оснащается: инвентарем и оборудованием для проведения занятий по физической культуре и спортивным играм; стеллажами для спортивного инвентаря; комплектом скамеек.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Библиотека включает: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стол библиотекаря, стул библиотекаря;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стеллажи библиотечные для хранения и демонстрации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печатных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медиапособий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художественной литературы;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стол для выдачи учебных изданий;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шкаф для читательских формуляров;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картотеку;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Обеспечение техническими средствами обучения (персональными компьютерами), лицензированными программными продуктами, базами данных и доступом к информационно-образовательным ресурсам должно осуществляться с учетом создания и обеспече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ния функционирования автоматизированных рабочих мест для педагогических работников, административно- управленческого и учебно-вспомогательного персонала, участвующих в разработке и реализации основной образовательной программы основного общего образования.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pStyle w:val="875"/>
        <w:contextualSpacing/>
        <w:ind w:firstLine="0"/>
        <w:jc w:val="center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8.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Материально-техническое обеспечение образовательного процесса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</w:r>
    </w:p>
    <w:p>
      <w:pPr>
        <w:pStyle w:val="875"/>
        <w:contextualSpacing/>
        <w:ind w:firstLine="0"/>
        <w:jc w:val="center"/>
        <w:spacing w:line="36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(наличие необходимого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уч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оборудования, приборов, инструментов и т.д.)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</w:r>
    </w:p>
    <w:tbl>
      <w:tblPr>
        <w:tblW w:w="9980" w:type="dxa"/>
        <w:tblInd w:w="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16"/>
        <w:gridCol w:w="4664"/>
      </w:tblGrid>
      <w:tr>
        <w:tblPrEx/>
        <w:trPr>
          <w:trHeight w:val="823"/>
        </w:trPr>
        <w:tc>
          <w:tcPr>
            <w:tcW w:w="5316" w:type="dxa"/>
            <w:vAlign w:val="center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помещения, используемые в образовательном процессе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</w:tc>
        <w:tc>
          <w:tcPr>
            <w:tcW w:w="4664" w:type="dxa"/>
            <w:vAlign w:val="center"/>
            <w:textDirection w:val="lrTb"/>
            <w:noWrap w:val="false"/>
          </w:tcPr>
          <w:p>
            <w:pPr>
              <w:pStyle w:val="875"/>
              <w:contextualSpacing/>
              <w:ind w:left="-97" w:right="-94"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 соотношение учебно-лабораторного оборудования от необходимого количества (в соответствии с перечнями МО РФ)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5316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pStyle w:val="875"/>
              <w:contextualSpacing/>
              <w:ind w:left="432" w:hanging="432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5316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химии,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1"/>
        </w:trPr>
        <w:tc>
          <w:tcPr>
            <w:tcW w:w="5316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tcW w:w="5316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27"/>
        </w:trPr>
        <w:tc>
          <w:tcPr>
            <w:tcW w:w="5316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3"/>
        </w:trPr>
        <w:tc>
          <w:tcPr>
            <w:tcW w:w="5316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0"/>
        </w:trPr>
        <w:tc>
          <w:tcPr>
            <w:tcW w:w="5316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 и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91"/>
        </w:trPr>
        <w:tc>
          <w:tcPr>
            <w:tcW w:w="5316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(обслуживающий труд), физики и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4"/>
        </w:trPr>
        <w:tc>
          <w:tcPr>
            <w:tcW w:w="5316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62"/>
        </w:trPr>
        <w:tc>
          <w:tcPr>
            <w:tcW w:w="5316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ОБЖ 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64" w:type="dxa"/>
            <w:textDirection w:val="lrTb"/>
            <w:noWrap w:val="false"/>
          </w:tcPr>
          <w:p>
            <w:pPr>
              <w:pStyle w:val="875"/>
              <w:contextualSpacing/>
              <w:ind w:firstLine="0"/>
              <w:jc w:val="center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spacing w:line="36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</w:p>
    <w:p>
      <w:pPr>
        <w:contextualSpacing/>
        <w:spacing w:after="0"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Школа </w:t>
      </w:r>
      <w:r>
        <w:rPr>
          <w:rFonts w:hAnsi="Times New Roman" w:cs="Times New Roman"/>
          <w:sz w:val="24"/>
          <w:szCs w:val="24"/>
          <w:lang w:val="ru-RU"/>
        </w:rPr>
        <w:t xml:space="preserve">-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участник</w:t>
      </w:r>
      <w:r>
        <w:rPr>
          <w:rFonts w:hAnsi="Times New Roman" w:cs="Times New Roman"/>
          <w:sz w:val="24"/>
          <w:szCs w:val="24"/>
          <w:lang w:val="ru-RU"/>
        </w:rPr>
        <w:t xml:space="preserve"> федеральной программы «Цифровая образовательная среда»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рамках национального проекта «Образование»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after="0" w:line="360" w:lineRule="auto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Количество информационно-технических средств, поставленных в рамках проекта (ноутбуки, МФУ и проч.):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contextualSpacing/>
        <w:spacing w:after="0" w:line="360" w:lineRule="auto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1.Интерактивный комплекс с вычислительным блоком и мобильным креплением (2 шт.).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contextualSpacing/>
        <w:spacing w:after="0" w:line="360" w:lineRule="auto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2.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  <w:t xml:space="preserve">Ноутбук мобильного класса – 30 шт.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contextualSpacing/>
        <w:spacing w:after="0" w:line="360" w:lineRule="auto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3.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  <w:t xml:space="preserve">Ноутбук педагогического персонала – 2 шт.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contextualSpacing/>
        <w:spacing w:after="0" w:line="360" w:lineRule="auto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4.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ab/>
        <w:t xml:space="preserve">Ноутбук управленческого персонала – 6 шт.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contextualSpacing/>
        <w:spacing w:line="360" w:lineRule="auto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5. МФУ – 1 шт.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</w:r>
    </w:p>
    <w:p>
      <w:pPr>
        <w:pStyle w:val="879"/>
        <w:ind w:left="0" w:firstLine="709"/>
        <w:jc w:val="both"/>
        <w:spacing w:after="0" w:line="36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Использование оборудования в рамках внедрения целевой модели цифровой образовательной среды    позволяет педагогам школы и обучающимся более эффективно организовать учебно-воспитательный процесс. 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/>
        <w:spacing w:line="360" w:lineRule="auto"/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Современное оборудование предоставило доступ к различным образовательным сервисам, что привело к наибольшему эффекту использования информационно-коммуникационных технологий в обучении и воспитании.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contextualSpacing/>
        <w:spacing w:line="360" w:lineRule="auto"/>
        <w:shd w:val="clear" w:color="auto" w:fill="ffffff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Учителя, работая на современном компьютерном оборудовании, пользуются цифро</w:t>
      </w:r>
      <w:r>
        <w:rPr>
          <w:rFonts w:ascii="Times New Roman" w:hAnsi="Times New Roman"/>
          <w:sz w:val="24"/>
          <w:szCs w:val="24"/>
          <w:lang w:val="ru-RU"/>
        </w:rPr>
        <w:t xml:space="preserve">выми образовательными ресурсами для взаимодействия с учениками, проводят контроль и анализ знаний с использованием цифровых образовательных платформ. Ноутбуки ученика и интерактивные панели используются на уроках и во время занятий внеурочной деятельности.</w:t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Скор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остной интернет дает возможность оперативного поиска и передачи информации, ведётся устойчивая работа в Интернете. Скоростной интернет используется для организации учебного процесса путём демонстрации видеофильмов на уроках истории, биологии,  литературы,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онлайн-трансляций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 мероприятий, просмотра и выполнения практических и лабораторных работ по 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физике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,б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иологии</w:t>
      </w:r>
      <w:r>
        <w:rPr>
          <w:rFonts w:ascii="Times New Roman" w:hAnsi="Times New Roman" w:eastAsia="Times New Roman"/>
          <w:sz w:val="24"/>
          <w:szCs w:val="24"/>
          <w:lang w:val="ru-RU" w:eastAsia="ru-RU"/>
        </w:rPr>
        <w:t xml:space="preserve">, химии, технологии, прослушивания музыкальных фрагментов на уроках музыки и внеклассных мероприятиях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Вывод: в школе созданы все условия для реализации основной образовательной программы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 ,</w:t>
      </w:r>
      <w:r>
        <w:rPr>
          <w:rFonts w:hAnsi="Times New Roman" w:cs="Times New Roman"/>
          <w:b/>
          <w:sz w:val="24"/>
          <w:szCs w:val="24"/>
          <w:u w:val="single"/>
          <w:lang w:val="ru-RU"/>
        </w:rPr>
        <w:t xml:space="preserve"> комфортности образовательного учреждения</w:t>
      </w:r>
      <w:r>
        <w:rPr>
          <w:rFonts w:hAnsi="Times New Roman" w:cs="Times New Roman"/>
          <w:sz w:val="24"/>
          <w:szCs w:val="24"/>
          <w:lang w:val="ru-RU"/>
        </w:rPr>
        <w:t xml:space="preserve">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b/>
          <w:bCs/>
          <w:sz w:val="32"/>
          <w:szCs w:val="32"/>
          <w:u w:val="single"/>
          <w:lang w:val="ru-RU"/>
        </w:rPr>
      </w:pP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9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hAnsi="Times New Roman" w:cs="Times New Roman"/>
          <w:b/>
          <w:bCs/>
          <w:sz w:val="24"/>
          <w:szCs w:val="24"/>
          <w:u w:val="single"/>
          <w:lang w:val="ru-RU"/>
        </w:rPr>
        <w:t xml:space="preserve">. </w:t>
      </w: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  <w:t xml:space="preserve">Оценка функционирования </w:t>
      </w: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b/>
          <w:bCs/>
          <w:sz w:val="32"/>
          <w:szCs w:val="32"/>
          <w:u w:val="single"/>
          <w:lang w:val="ru-RU"/>
        </w:rPr>
      </w:pP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  <w:t xml:space="preserve">внутренней системы оценки качества образования</w:t>
      </w:r>
      <w:r>
        <w:rPr>
          <w:rFonts w:hAnsi="Times New Roman" w:cs="Times New Roman"/>
          <w:b/>
          <w:bCs/>
          <w:sz w:val="32"/>
          <w:szCs w:val="32"/>
          <w:u w:val="single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Внутренняя система оценки качества образования - целостная система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both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диагностических и оценочных процедур, а также совокупность организационных структур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и нормативных правовых материалов, обеспечивающих управление качеством образования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 МБОУ </w:t>
      </w:r>
      <w:r>
        <w:rPr>
          <w:rFonts w:hAnsi="Times New Roman" w:cs="Times New Roman"/>
          <w:sz w:val="24"/>
          <w:szCs w:val="24"/>
          <w:lang w:val="ru-RU"/>
        </w:rPr>
        <w:t xml:space="preserve">Овчинсмкая</w:t>
      </w:r>
      <w:r>
        <w:rPr>
          <w:rFonts w:hAnsi="Times New Roman" w:cs="Times New Roman"/>
          <w:sz w:val="24"/>
          <w:szCs w:val="24"/>
          <w:lang w:val="ru-RU"/>
        </w:rPr>
        <w:t xml:space="preserve"> ООШ.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 утверждено Положение 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внутренней системе оценки качества образования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.</w:t>
      </w:r>
      <w:r>
        <w:rPr>
          <w:rFonts w:hAnsi="Times New Roman" w:cs="Times New Roman"/>
          <w:sz w:val="24"/>
          <w:szCs w:val="24"/>
          <w:lang w:val="ru-RU"/>
        </w:rPr>
        <w:t xml:space="preserve">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итогам оценки качества образования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2022 году выявлено, что уровень </w:t>
      </w:r>
      <w:r>
        <w:rPr>
          <w:rFonts w:hAnsi="Times New Roman" w:cs="Times New Roman"/>
          <w:sz w:val="24"/>
          <w:szCs w:val="24"/>
          <w:lang w:val="ru-RU"/>
        </w:rPr>
        <w:t xml:space="preserve">метапредметных</w:t>
      </w:r>
      <w:r>
        <w:rPr>
          <w:rFonts w:hAnsi="Times New Roman" w:cs="Times New Roman"/>
          <w:sz w:val="24"/>
          <w:szCs w:val="24"/>
          <w:lang w:val="ru-RU"/>
        </w:rPr>
        <w:t xml:space="preserve"> результатов соответствуют среднему уровню, </w:t>
      </w:r>
      <w:r>
        <w:rPr>
          <w:rFonts w:hAnsi="Times New Roman" w:cs="Times New Roman"/>
          <w:sz w:val="24"/>
          <w:szCs w:val="24"/>
          <w:lang w:val="ru-RU"/>
        </w:rPr>
        <w:t xml:space="preserve">сформированность</w:t>
      </w:r>
      <w:r>
        <w:rPr>
          <w:rFonts w:hAnsi="Times New Roman" w:cs="Times New Roman"/>
          <w:sz w:val="24"/>
          <w:szCs w:val="24"/>
          <w:lang w:val="ru-RU"/>
        </w:rPr>
        <w:t xml:space="preserve"> личностных результатов высокая.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результатам анкетирования 2022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Школе,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—</w:t>
      </w:r>
      <w:r>
        <w:rPr>
          <w:rFonts w:hAnsi="Times New Roman" w:cs="Times New Roman"/>
          <w:sz w:val="24"/>
          <w:szCs w:val="24"/>
          <w:lang w:val="ru-RU"/>
        </w:rPr>
        <w:t xml:space="preserve"> 90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процента, количество обучающихся, удовлетворенных образовательным процессом,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—</w:t>
      </w:r>
      <w:r>
        <w:rPr>
          <w:rFonts w:hAnsi="Times New Roman" w:cs="Times New Roman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процентов.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Объектами внутренней оценки качества образования являются предметные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результаты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школьников (в т.ч. результаты ГИА учащихся 9 класса, результаты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ВПР и других независимых процедур), </w:t>
      </w:r>
      <w:r>
        <w:rPr>
          <w:rFonts w:hAnsi="Times New Roman" w:cs="Times New Roman"/>
          <w:sz w:val="24"/>
          <w:szCs w:val="24"/>
          <w:lang w:val="ru-RU"/>
        </w:rPr>
        <w:t xml:space="preserve">метапредметные</w:t>
      </w:r>
      <w:r>
        <w:rPr>
          <w:rFonts w:hAnsi="Times New Roman" w:cs="Times New Roman"/>
          <w:sz w:val="24"/>
          <w:szCs w:val="24"/>
          <w:lang w:val="ru-RU"/>
        </w:rPr>
        <w:t xml:space="preserve"> и личностные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результаты, достижения обучающихся в конкурсах, соревнованиях, олимпиадах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различного уровня, динамика состояния их здоровья, удовлетворенность родителей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качеством образовательных результатов.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С целью снижения напряженности среди родителей по вопросу обучения в 2022 году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была  предложена анкета «Удовлетворенность качеством обучения в школе».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Результаты анализа анкетирования показывают положительную динамику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удовлетворенности родителей по ключевым показателям в сравнении </w:t>
      </w:r>
      <w:r>
        <w:rPr>
          <w:rFonts w:hAnsi="Times New Roman" w:cs="Times New Roman"/>
          <w:sz w:val="24"/>
          <w:szCs w:val="24"/>
        </w:rPr>
        <w:t xml:space="preserve">c</w:t>
      </w:r>
      <w:r>
        <w:rPr>
          <w:rFonts w:hAnsi="Times New Roman" w:cs="Times New Roman"/>
          <w:sz w:val="24"/>
          <w:szCs w:val="24"/>
          <w:lang w:val="ru-RU"/>
        </w:rPr>
        <w:t xml:space="preserve"> периодом в 2022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году.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Выявлены направления деятельности школы, по которым нужно усилить работу: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- повышение качества образования на основном уровне обучения;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- повысить результативность участия педагогов инновационной деятельности; 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- активизировать участие учащихся в социальных проектах, творческих и спортивных  мероприятиях различного уровня.</w:t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sz w:val="28"/>
          <w:szCs w:val="28"/>
          <w:u w:val="single"/>
          <w:lang w:val="ru-RU"/>
        </w:rPr>
      </w:pP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10.</w:t>
      </w:r>
      <w:r>
        <w:rPr>
          <w:rFonts w:hAnsi="Times New Roman" w:cs="Times New Roman"/>
          <w:b/>
          <w:bCs/>
          <w:sz w:val="28"/>
          <w:szCs w:val="28"/>
          <w:u w:val="single"/>
          <w:lang w:val="ru-RU"/>
        </w:rPr>
        <w:t xml:space="preserve">Результаты анализа показателей деятельности организации</w:t>
      </w:r>
      <w:r>
        <w:rPr>
          <w:rFonts w:hAnsi="Times New Roman" w:cs="Times New Roman"/>
          <w:sz w:val="28"/>
          <w:szCs w:val="28"/>
          <w:u w:val="single"/>
          <w:lang w:val="ru-RU"/>
        </w:rPr>
      </w:r>
    </w:p>
    <w:p>
      <w:pPr>
        <w:contextualSpacing/>
        <w:jc w:val="center"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Данные приведены по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состоянию 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30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декабря 2022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года.</w:t>
      </w:r>
      <w:r>
        <w:rPr>
          <w:rFonts w:hAnsi="Times New Roman" w:cs="Times New Roman"/>
          <w:sz w:val="24"/>
          <w:szCs w:val="24"/>
          <w:lang w:val="ru-RU"/>
        </w:rPr>
      </w:r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600" w:firstRow="0" w:lastRow="0" w:firstColumn="0" w:lastColumn="0" w:noHBand="1" w:noVBand="1"/>
      </w:tblPr>
      <w:tblGrid>
        <w:gridCol w:w="8075"/>
        <w:gridCol w:w="1557"/>
        <w:gridCol w:w="143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Показатели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Единица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измерения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Количество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Образовательная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деятельность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Общая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численность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учащихся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rFonts w:hAnsi="Times New Roman" w:cs="Times New Roman"/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учащихся 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образовательной программе начального общего образования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16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учащихся 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образовательной программе основного общего образования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27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учащихся, успевающих 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«4»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«5» 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результатам промежуточной аттестации,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обучающихся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22 </w:t>
            </w:r>
            <w:r>
              <w:rPr>
                <w:rFonts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54</w:t>
            </w:r>
            <w:r>
              <w:rPr>
                <w:rFonts w:hAnsi="Times New Roman" w:cs="Times New Roman"/>
                <w:sz w:val="24"/>
                <w:szCs w:val="24"/>
              </w:rPr>
              <w:t xml:space="preserve">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Средний балл ГИА выпускников 9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класса 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русскому языку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балл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Средний балл ГИА выпускников 9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класса 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математике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балл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выпускников 9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класса, которые получили неудовлетворительные результаты 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ГИА 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русскому языку,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выпускников 9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 (0%)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выпускников 9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класса, которые получили неудовлетворительные результаты 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ГИА 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математике,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выпускников 9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 (0%)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выпускников 9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класса, которые не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получили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аттестаты,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выпускников 9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 (0%)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выпускников 11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класса, которые не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получили аттестаты,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выпускников 11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 (0%)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выпускников 9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класса, которые получили аттестаты 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отличием,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выпускников 9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0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0 </w:t>
            </w:r>
            <w:r>
              <w:rPr>
                <w:rFonts w:hAnsi="Times New Roman" w:cs="Times New Roman"/>
                <w:sz w:val="24"/>
                <w:szCs w:val="24"/>
              </w:rPr>
              <w:t xml:space="preserve">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олимпиадах, смотрах, конкурсах,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обучающихся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30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70</w:t>
            </w:r>
            <w:r>
              <w:rPr>
                <w:rFonts w:hAnsi="Times New Roman" w:cs="Times New Roman"/>
                <w:sz w:val="24"/>
                <w:szCs w:val="24"/>
              </w:rPr>
              <w:t xml:space="preserve">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— победителей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призеров олимпиад, смотров, конкурсов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том числе: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  -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регионального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уровня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2.3</w:t>
            </w:r>
            <w:r>
              <w:rPr>
                <w:rFonts w:hAnsi="Times New Roman" w:cs="Times New Roman"/>
                <w:sz w:val="24"/>
                <w:szCs w:val="24"/>
              </w:rPr>
              <w:t xml:space="preserve">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федерального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уровня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 (0%)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международного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уровня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 (0%)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 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программам 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углубленным изучением отдельных учебных предметов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обучающихся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 (0%)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 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программам профильного обучения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обучающихся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 (0%)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 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программам 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обучающихся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 (0%)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учащихся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рамках сетевой формы реализации образовательных программ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обучающихся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 (0%)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педработников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том числе количество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педработников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: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с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высшим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образованием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8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высшим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педагогическим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образованием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средним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профессиональным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образованием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средним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профессиональным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педагогическим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образованием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4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педработников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квалификационной категорией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таких работников,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том числе: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с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высшей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8</w:t>
            </w:r>
            <w:r>
              <w:rPr>
                <w:rFonts w:hAnsi="Times New Roman" w:cs="Times New Roman"/>
                <w:sz w:val="24"/>
                <w:szCs w:val="24"/>
              </w:rPr>
              <w:t xml:space="preserve">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первой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12 (23%)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педработников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таких работников 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педагогическим стажем: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5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лет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8</w:t>
            </w:r>
            <w:r>
              <w:rPr>
                <w:rFonts w:hAnsi="Times New Roman" w:cs="Times New Roman"/>
                <w:sz w:val="24"/>
                <w:szCs w:val="24"/>
              </w:rPr>
              <w:t xml:space="preserve">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больше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30 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лет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 </w:t>
            </w:r>
            <w:r>
              <w:rPr>
                <w:rFonts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83</w:t>
            </w:r>
            <w:r>
              <w:rPr>
                <w:rFonts w:hAnsi="Times New Roman" w:cs="Times New Roman"/>
                <w:sz w:val="24"/>
                <w:szCs w:val="24"/>
              </w:rPr>
              <w:t xml:space="preserve">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педработников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таких работников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возрасте: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до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30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лет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8</w:t>
            </w:r>
            <w:r>
              <w:rPr>
                <w:rFonts w:hAnsi="Times New Roman" w:cs="Times New Roman"/>
                <w:sz w:val="24"/>
                <w:szCs w:val="24"/>
              </w:rPr>
              <w:t xml:space="preserve">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55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лет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41 </w:t>
            </w:r>
            <w:r>
              <w:rPr>
                <w:rFonts w:hAnsi="Times New Roman" w:cs="Times New Roman"/>
                <w:sz w:val="24"/>
                <w:szCs w:val="24"/>
              </w:rPr>
              <w:t xml:space="preserve">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педагогических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административно-хозяйственных работников, которые за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последние 5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таких работников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12 </w:t>
            </w:r>
            <w:r>
              <w:rPr>
                <w:rFonts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100</w:t>
            </w:r>
            <w:r>
              <w:rPr>
                <w:rFonts w:hAnsi="Times New Roman" w:cs="Times New Roman"/>
                <w:sz w:val="24"/>
                <w:szCs w:val="24"/>
              </w:rPr>
              <w:t xml:space="preserve">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педагогических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применению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образовательном процессе ФГОС,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таких работников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12 </w:t>
            </w:r>
            <w:r>
              <w:rPr>
                <w:rFonts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100</w:t>
            </w:r>
            <w:r>
              <w:rPr>
                <w:rFonts w:hAnsi="Times New Roman" w:cs="Times New Roman"/>
                <w:sz w:val="24"/>
                <w:szCs w:val="24"/>
              </w:rPr>
              <w:t xml:space="preserve">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Инфраструктура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компьютеров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расчете 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одного учащегося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0,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8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экземпляров учебной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учебно-методической литературы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общего количества единиц библиотечного фонда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расчете 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одного учащегося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единиц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24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Наличие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школе системы электронного документооборота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hAnsi="Times New Roman" w:cs="Times New Roman"/>
                <w:sz w:val="24"/>
                <w:szCs w:val="24"/>
              </w:rPr>
              <w:t xml:space="preserve">нет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Наличие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школе читального зала библиотеки,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том числе наличие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ней: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restart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hAnsi="Times New Roman" w:cs="Times New Roman"/>
                <w:sz w:val="24"/>
                <w:szCs w:val="24"/>
              </w:rPr>
              <w:t xml:space="preserve">нет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—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рабочих мест для работы 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компьютере или ноутбуке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медиатеки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—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сре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дств ск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анирования 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распознавания текста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—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выхода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интернет с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библиотечных компьютеров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— </w:t>
            </w:r>
            <w:r>
              <w:rPr>
                <w:rFonts w:hAnsi="Times New Roman" w:cs="Times New Roman"/>
                <w:sz w:val="24"/>
                <w:szCs w:val="24"/>
              </w:rPr>
              <w:t xml:space="preserve">системы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контроля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распечатки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 xml:space="preserve">материалов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vMerge w:val="continue"/>
            <w:textDirection w:val="lrTb"/>
            <w:noWrap w:val="false"/>
          </w:tcPr>
          <w:p>
            <w:pPr>
              <w:contextualSpacing/>
              <w:ind w:left="75" w:right="75"/>
              <w:spacing w:line="360" w:lineRule="auto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</w:r>
            <w:r>
              <w:rPr>
                <w:rFonts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да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менее 2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Мб/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, от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обучающихся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человек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 xml:space="preserve">процент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43 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(100%)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площадь помещений для образовательного процесса 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расчете 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одного обучающегося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кв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. м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contextualSpacing/>
              <w:spacing w:line="360" w:lineRule="auto"/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3,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5</w:t>
            </w:r>
            <w:r>
              <w:rPr>
                <w:sz w:val="24"/>
                <w:szCs w:val="24"/>
                <w:lang w:val="ru-RU"/>
              </w:rPr>
            </w:r>
          </w:p>
        </w:tc>
      </w:tr>
    </w:tbl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</w:r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</w:t>
      </w:r>
      <w:r>
        <w:rPr>
          <w:rFonts w:hAnsi="Times New Roman" w:cs="Times New Roman"/>
          <w:sz w:val="24"/>
          <w:szCs w:val="24"/>
          <w:lang w:val="ru-RU"/>
        </w:rPr>
        <w:t xml:space="preserve">Анализ показателей указывает на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2.4.3648-20 «Санитарно-эпидемиологические требования к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организациям воспитания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обучения, отдыха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оздоровления детей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молодежи»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позволяет реализовывать образовательные программы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полном объеме в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соответствии с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ФГОС общего образования.</w:t>
      </w:r>
      <w:bookmarkStart w:id="0" w:name="_GoBack"/>
      <w:r/>
      <w:bookmarkEnd w:id="0"/>
      <w:r/>
      <w:r>
        <w:rPr>
          <w:rFonts w:hAnsi="Times New Roman" w:cs="Times New Roman"/>
          <w:sz w:val="24"/>
          <w:szCs w:val="24"/>
          <w:lang w:val="ru-RU"/>
        </w:rPr>
      </w:r>
    </w:p>
    <w:p>
      <w:pPr>
        <w:contextualSpacing/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</w:t>
      </w:r>
      <w:r>
        <w:rPr>
          <w:rFonts w:hAnsi="Times New Roman" w:cs="Times New Roman"/>
          <w:sz w:val="24"/>
          <w:szCs w:val="24"/>
          <w:lang w:val="ru-RU"/>
        </w:rPr>
        <w:t xml:space="preserve">Школа укомплектована достаточным количеством педагогических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иных работников, которые имеют высокую квалификацию и</w:t>
      </w:r>
      <w:r>
        <w:rPr>
          <w:rFonts w:hAnsi="Times New Roman" w:cs="Times New Roman"/>
          <w:sz w:val="24"/>
          <w:szCs w:val="24"/>
        </w:rPr>
        <w:t xml:space="preserve"> </w:t>
      </w:r>
      <w:r>
        <w:rPr>
          <w:rFonts w:hAnsi="Times New Roman" w:cs="Times New Roman"/>
          <w:sz w:val="24"/>
          <w:szCs w:val="24"/>
          <w:lang w:val="ru-RU"/>
        </w:rPr>
        <w:t xml:space="preserve">регулярно проходят повышение квалификации, что позволяет обеспечивать стабильных качественных результатов образовательных дост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ижений обучающихся.</w:t>
      </w:r>
      <w:r>
        <w:rPr>
          <w:rFonts w:hAnsi="Times New Roman" w:cs="Times New Roman"/>
          <w:color w:val="000000"/>
          <w:sz w:val="24"/>
          <w:szCs w:val="24"/>
          <w:lang w:val="ru-RU"/>
        </w:rPr>
      </w:r>
    </w:p>
    <w:sectPr>
      <w:footnotePr/>
      <w:endnotePr/>
      <w:type w:val="nextPage"/>
      <w:pgSz w:w="11907" w:h="16839" w:orient="portrait"/>
      <w:pgMar w:top="567" w:right="425" w:bottom="567" w:left="56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enturySchlbkCyr"/>
  <w:font w:name="Courier New">
    <w:panose1 w:val="02070409020205020404"/>
  </w:font>
  <w:font w:name="TextBookC"/>
  <w:font w:name="Tahoma">
    <w:panose1 w:val="020B0506030602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1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5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7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1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3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71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91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11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31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51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71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91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11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31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51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6"/>
  </w:num>
  <w:num w:numId="5">
    <w:abstractNumId w:val="6"/>
  </w:num>
  <w:num w:numId="6">
    <w:abstractNumId w:val="15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1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1 Char"/>
    <w:basedOn w:val="863"/>
    <w:link w:val="861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0"/>
    <w:next w:val="860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basedOn w:val="863"/>
    <w:link w:val="688"/>
    <w:uiPriority w:val="9"/>
    <w:rPr>
      <w:rFonts w:ascii="Arial" w:hAnsi="Arial" w:eastAsia="Arial" w:cs="Arial"/>
      <w:sz w:val="34"/>
    </w:rPr>
  </w:style>
  <w:style w:type="character" w:styleId="690">
    <w:name w:val="Heading 3 Char"/>
    <w:basedOn w:val="863"/>
    <w:link w:val="862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0"/>
    <w:next w:val="860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3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0"/>
    <w:next w:val="860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3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0"/>
    <w:next w:val="860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3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0"/>
    <w:next w:val="860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3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0"/>
    <w:next w:val="860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3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0"/>
    <w:next w:val="860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3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0"/>
    <w:next w:val="860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63"/>
    <w:link w:val="704"/>
    <w:uiPriority w:val="10"/>
    <w:rPr>
      <w:sz w:val="48"/>
      <w:szCs w:val="48"/>
    </w:rPr>
  </w:style>
  <w:style w:type="paragraph" w:styleId="706">
    <w:name w:val="Subtitle"/>
    <w:basedOn w:val="860"/>
    <w:next w:val="860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63"/>
    <w:link w:val="706"/>
    <w:uiPriority w:val="11"/>
    <w:rPr>
      <w:sz w:val="24"/>
      <w:szCs w:val="24"/>
    </w:rPr>
  </w:style>
  <w:style w:type="paragraph" w:styleId="708">
    <w:name w:val="Quote"/>
    <w:basedOn w:val="860"/>
    <w:next w:val="860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0"/>
    <w:next w:val="860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0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basedOn w:val="863"/>
    <w:link w:val="712"/>
    <w:uiPriority w:val="99"/>
  </w:style>
  <w:style w:type="paragraph" w:styleId="714">
    <w:name w:val="Footer"/>
    <w:basedOn w:val="860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basedOn w:val="863"/>
    <w:link w:val="714"/>
    <w:uiPriority w:val="99"/>
  </w:style>
  <w:style w:type="paragraph" w:styleId="716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3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3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qFormat/>
  </w:style>
  <w:style w:type="paragraph" w:styleId="861">
    <w:name w:val="Heading 1"/>
    <w:basedOn w:val="860"/>
    <w:next w:val="860"/>
    <w:link w:val="866"/>
    <w:uiPriority w:val="9"/>
    <w:qFormat/>
    <w:pPr>
      <w:keepLines/>
      <w:keepNext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62">
    <w:name w:val="Heading 3"/>
    <w:basedOn w:val="860"/>
    <w:next w:val="860"/>
    <w:link w:val="878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character" w:styleId="866" w:customStyle="1">
    <w:name w:val="Заголовок 1 Знак"/>
    <w:basedOn w:val="863"/>
    <w:link w:val="86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67">
    <w:name w:val="Balloon Text"/>
    <w:basedOn w:val="860"/>
    <w:link w:val="868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styleId="868" w:customStyle="1">
    <w:name w:val="Текст выноски Знак"/>
    <w:basedOn w:val="863"/>
    <w:link w:val="867"/>
    <w:uiPriority w:val="99"/>
    <w:semiHidden/>
    <w:rPr>
      <w:rFonts w:ascii="Tahoma" w:hAnsi="Tahoma" w:cs="Tahoma"/>
      <w:sz w:val="16"/>
      <w:szCs w:val="16"/>
    </w:rPr>
  </w:style>
  <w:style w:type="character" w:styleId="869">
    <w:name w:val="Hyperlink"/>
    <w:unhideWhenUsed/>
    <w:rPr>
      <w:color w:val="0000ff"/>
      <w:u w:val="single"/>
    </w:rPr>
  </w:style>
  <w:style w:type="paragraph" w:styleId="870" w:customStyle="1">
    <w:name w:val="13NormDOC-txt"/>
    <w:basedOn w:val="860"/>
    <w:uiPriority w:val="99"/>
    <w:pPr>
      <w:jc w:val="both"/>
      <w:spacing w:before="113" w:beforeAutospacing="0" w:after="0" w:afterAutospacing="0" w:line="220" w:lineRule="atLeast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paragraph" w:styleId="871" w:customStyle="1">
    <w:name w:val="13NormDOC-bul"/>
    <w:basedOn w:val="860"/>
    <w:uiPriority w:val="99"/>
    <w:pPr>
      <w:ind w:left="283" w:hanging="227"/>
      <w:jc w:val="both"/>
      <w:spacing w:before="0" w:beforeAutospacing="0" w:after="0" w:afterAutospacing="0" w:line="220" w:lineRule="atLeast"/>
    </w:pPr>
    <w:rPr>
      <w:rFonts w:ascii="TextBookC" w:hAnsi="TextBookC" w:cs="TextBookC"/>
      <w:color w:val="000000"/>
      <w:spacing w:val="-2"/>
      <w:sz w:val="18"/>
      <w:szCs w:val="18"/>
      <w:lang w:val="ru-RU"/>
    </w:rPr>
  </w:style>
  <w:style w:type="character" w:styleId="872" w:customStyle="1">
    <w:name w:val="propis"/>
    <w:uiPriority w:val="99"/>
    <w:rPr>
      <w:rFonts w:ascii="CenturySchlbkCyr" w:hAnsi="CenturySchlbkCyr" w:cs="CenturySchlbkCyr"/>
      <w:i/>
      <w:iCs/>
      <w:sz w:val="22"/>
      <w:szCs w:val="22"/>
      <w:u w:val="none"/>
    </w:rPr>
  </w:style>
  <w:style w:type="table" w:styleId="873" w:customStyle="1">
    <w:name w:val="Сетка таблицы1"/>
    <w:basedOn w:val="864"/>
    <w:next w:val="874"/>
    <w:uiPriority w:val="5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4">
    <w:name w:val="Table Grid"/>
    <w:basedOn w:val="864"/>
    <w:uiPriority w:val="59"/>
    <w:pPr>
      <w:spacing w:before="0" w:after="0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75" w:customStyle="1">
    <w:name w:val="ConsPlusNormal"/>
    <w:pPr>
      <w:ind w:firstLine="720"/>
      <w:spacing w:before="0" w:beforeAutospacing="0" w:after="0" w:afterAutospacing="0"/>
    </w:pPr>
    <w:rPr>
      <w:rFonts w:ascii="Arial" w:hAnsi="Arial" w:eastAsia="Times New Roman" w:cs="Arial"/>
      <w:sz w:val="20"/>
      <w:szCs w:val="20"/>
      <w:lang w:val="ru-RU" w:eastAsia="ru-RU"/>
    </w:rPr>
  </w:style>
  <w:style w:type="character" w:styleId="876">
    <w:name w:val="annotation reference"/>
    <w:basedOn w:val="863"/>
    <w:uiPriority w:val="99"/>
    <w:semiHidden/>
    <w:unhideWhenUsed/>
    <w:rPr>
      <w:sz w:val="16"/>
      <w:szCs w:val="16"/>
    </w:rPr>
  </w:style>
  <w:style w:type="paragraph" w:styleId="877">
    <w:name w:val="Normal (Web)"/>
    <w:basedOn w:val="860"/>
    <w:uiPriority w:val="99"/>
    <w:unhideWhenUsed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878" w:customStyle="1">
    <w:name w:val="Заголовок 3 Знак"/>
    <w:basedOn w:val="863"/>
    <w:link w:val="862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879">
    <w:name w:val="List Paragraph"/>
    <w:basedOn w:val="860"/>
    <w:uiPriority w:val="34"/>
    <w:qFormat/>
    <w:pPr>
      <w:contextualSpacing/>
      <w:ind w:left="720"/>
      <w:spacing w:before="0" w:beforeAutospacing="0" w:after="200" w:afterAutospacing="0" w:line="276" w:lineRule="auto"/>
    </w:pPr>
    <w:rPr>
      <w:rFonts w:ascii="Calibri" w:hAnsi="Calibri" w:eastAsia="Calibri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://1obraz.ru/" TargetMode="External"/><Relationship Id="rId11" Type="http://schemas.openxmlformats.org/officeDocument/2006/relationships/hyperlink" Target="http://1obraz.ru/" TargetMode="External"/><Relationship Id="rId12" Type="http://schemas.openxmlformats.org/officeDocument/2006/relationships/hyperlink" Target="http://1obraz.ru/" TargetMode="External"/><Relationship Id="rId13" Type="http://schemas.openxmlformats.org/officeDocument/2006/relationships/chart" Target="charts/chart1.xml" /><Relationship Id="rId14" Type="http://schemas.openxmlformats.org/officeDocument/2006/relationships/chart" Target="charts/chart2.xml" /><Relationship Id="rId15" Type="http://schemas.openxmlformats.org/officeDocument/2006/relationships/chart" Target="charts/chart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themeOverride" Target="../theme/themeOverride1.xml" /><Relationship Id="rId2" Type="http://schemas.openxmlformats.org/officeDocument/2006/relationships/package" Target="../embeddings/Microsoft_Excel_Worksheet2.xlsx" /></Relationships>
</file>

<file path=word/charts/_rels/chart3.xml.rels><?xml version="1.0" encoding="UTF-8" standalone="yes"?><Relationships xmlns="http://schemas.openxmlformats.org/package/2006/relationships"><Relationship Id="rId1" Type="http://schemas.openxmlformats.org/officeDocument/2006/relationships/chartUserShapes" Target="../drawings/drawing1.xml" /><Relationship Id="rId2" Type="http://schemas.openxmlformats.org/officeDocument/2006/relationships/themeOverride" Target="../theme/themeOverride1.xml" /><Relationship Id="rId3" Type="http://schemas.openxmlformats.org/officeDocument/2006/relationships/package" Target="../embeddings/Microsoft_Excel_Worksheet3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1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/>
                <a:cs typeface="Times New Roman"/>
              </a:defRPr>
            </a:pPr>
            <a:r>
              <a:rPr lang="ru-RU" sz="1200">
                <a:latin typeface="Times New Roman"/>
                <a:cs typeface="Times New Roman"/>
              </a:rPr>
              <a:t>Анализ</a:t>
            </a:r>
            <a:r>
              <a:rPr lang="ru-RU" sz="1200">
                <a:latin typeface="Times New Roman"/>
                <a:cs typeface="Times New Roman"/>
              </a:rPr>
              <a:t> кадровой составляющей по квалификационным категориям</a:t>
            </a:r>
            <a:endParaRPr lang="ru-RU" sz="1200">
              <a:latin typeface="Times New Roman"/>
              <a:cs typeface="Times New Roman"/>
            </a:endParaRPr>
          </a:p>
        </c:rich>
      </c:tx>
      <c:layout/>
      <c:overlay val="0"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Продквалификационные категории</c:v>
                </c:pt>
              </c:strCache>
            </c:strRef>
          </c:tx>
          <c:explosion val="25"/>
          <c:dLbls>
            <c:dLblPos val="outEnd"/>
            <c:showBubbleSize val="0"/>
            <c:showCatName val="0"/>
            <c:showLeaderLines val="0"/>
            <c:showLegendKey val="0"/>
            <c:showPercent val="0"/>
            <c:showSerName val="0"/>
            <c:showVal val="1"/>
            <c:txPr>
              <a:bodyPr/>
              <a:lstStyle/>
              <a:p>
                <a:pPr>
                  <a:defRPr sz="1200" b="1">
                    <a:latin typeface="Times New Roman"/>
                    <a:cs typeface="Times New Roman"/>
                  </a:defRPr>
                </a:pPr>
                <a:endParaRPr lang="ru-RU"/>
              </a:p>
            </c:txPr>
          </c:dLbls>
          <c:cat>
            <c:strRef>
              <c:f>Лист1!$A$2:$A$3</c:f>
              <c:strCache>
                <c:ptCount val="2"/>
                <c:pt idx="0">
                  <c:v xml:space="preserve">высшая квалификационная категория </c:v>
                </c:pt>
                <c:pt idx="1">
                  <c:v xml:space="preserve">первая квалификационная категория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0.08000000000000007</c:v>
                </c:pt>
                <c:pt idx="1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BubbleSize val="0"/>
            <c:showCatName val="0"/>
            <c:showLeaderLines val="0"/>
            <c:showLegendKey val="0"/>
            <c:showPercent val="0"/>
            <c:showSerName val="0"/>
            <c:showVal val="1"/>
          </c:dLbls>
          <c:cat>
            <c:strRef>
              <c:f>Лист1!$A$2:$A$3</c:f>
              <c:strCache>
                <c:ptCount val="2"/>
                <c:pt idx="0">
                  <c:v xml:space="preserve">высшая квалификационная категория </c:v>
                </c:pt>
                <c:pt idx="1">
                  <c:v xml:space="preserve">первая квалификационная категория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</c:pie3DChart>
      <c:spPr bwMode="auto">
        <a:prstGeom prst="rect">
          <a:avLst/>
        </a:prstGeom>
        <a:noFill/>
        <a:ln w="25440">
          <a:noFill/>
        </a:ln>
      </c:spPr>
    </c:plotArea>
    <c:legend>
      <c:legendPos val="b"/>
      <c:layout/>
      <c:overlay val="0"/>
      <c:txPr>
        <a:bodyPr/>
        <a:lstStyle/>
        <a:p>
          <a:pPr>
            <a:defRPr sz="1000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 bwMode="auto">
    <a:prstGeom prst="rect">
      <a:avLst/>
    </a:prstGeom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1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400">
                <a:latin typeface="Times New Roman"/>
                <a:cs typeface="Times New Roman"/>
              </a:defRPr>
            </a:pPr>
            <a:r>
              <a:rPr lang="ru-RU" sz="1200">
                <a:latin typeface="Times New Roman"/>
                <a:cs typeface="Times New Roman"/>
              </a:rPr>
              <a:t>Анализ</a:t>
            </a:r>
            <a:r>
              <a:rPr lang="ru-RU" sz="1200">
                <a:latin typeface="Times New Roman"/>
                <a:cs typeface="Times New Roman"/>
              </a:rPr>
              <a:t> кадровой составляющей по уровню  образования</a:t>
            </a:r>
            <a:endParaRPr lang="ru-RU" sz="1200">
              <a:latin typeface="Times New Roman"/>
              <a:cs typeface="Times New Roman"/>
            </a:endParaRPr>
          </a:p>
        </c:rich>
      </c:tx>
      <c:layout/>
      <c:overlay val="0"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уровень образования</c:v>
                </c:pt>
              </c:strCache>
            </c:strRef>
          </c:tx>
          <c:explosion val="25"/>
          <c:dLbls>
            <c:dLbl>
              <c:idx val="1"/>
              <c:delete val="1"/>
              <c:layout/>
            </c:dLbl>
            <c:dLblPos val="outEnd"/>
            <c:showBubbleSize val="0"/>
            <c:showCatName val="0"/>
            <c:showLeaderLines val="1"/>
            <c:showLegendKey val="0"/>
            <c:showPercent val="0"/>
            <c:showSerName val="0"/>
            <c:showVal val="1"/>
            <c:txPr>
              <a:bodyPr/>
              <a:lstStyle/>
              <a:p>
                <a:pPr>
                  <a:defRPr sz="1200" b="1">
                    <a:latin typeface="Times New Roman"/>
                    <a:cs typeface="Times New Roman"/>
                  </a:defRPr>
                </a:pPr>
                <a:endParaRPr lang="ru-RU"/>
              </a:p>
            </c:txPr>
          </c:dLbls>
          <c:cat>
            <c:strRef>
              <c:f>Лист1!$A$2:$A$3</c:f>
              <c:strCache>
                <c:ptCount val="2"/>
                <c:pt idx="0">
                  <c:v xml:space="preserve">высшее педагогическое образование </c:v>
                </c:pt>
                <c:pt idx="1">
                  <c:v xml:space="preserve">среднее профессиональное педагогическое образование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0.6700000000000008</c:v>
                </c:pt>
                <c:pt idx="1">
                  <c:v>0.3300000000000004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1"/>
        </c:dLbls>
      </c:pie3DChart>
      <c:spPr bwMode="auto">
        <a:prstGeom prst="rect">
          <a:avLst/>
        </a:prstGeom>
        <a:noFill/>
        <a:ln w="25422">
          <a:noFill/>
        </a:ln>
      </c:spPr>
    </c:plotArea>
    <c:legend>
      <c:legendPos val="b"/>
      <c:layout>
        <c:manualLayout>
          <c:xMode val="edge"/>
          <c:yMode val="edge"/>
          <c:x val="0.082516"/>
          <c:y val="0.786874"/>
          <c:w val="0.897079"/>
          <c:h val="0.188884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 bwMode="auto">
    <a:prstGeom prst="rect">
      <a:avLst/>
    </a:prstGeom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5="http://schemas.microsoft.com/office/drawing/2012/chart" xmlns:c14="http://schemas.microsoft.com/office/drawing/2007/8/2/chart" xmlns:c16r2="http://schemas.microsoft.com/office/drawing/2015/06/chart">
  <c:date1904 val="1"/>
  <c:lang val="ru-RU"/>
  <c:roundedCorners val="0"/>
  <mc:AlternateContent>
    <mc:Choice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>
                <a:latin typeface="Times New Roman"/>
                <a:cs typeface="Times New Roman"/>
              </a:defRPr>
            </a:pPr>
            <a:r>
              <a:rPr lang="ru-RU" sz="1200"/>
              <a:t>Анализ кадровой составляющей по непрерывности профессионального развития</a:t>
            </a:r>
            <a:endParaRPr/>
          </a:p>
        </c:rich>
      </c:tx>
      <c:layout>
        <c:manualLayout>
          <c:xMode val="edge"/>
          <c:yMode val="edge"/>
          <c:x val="0.205164"/>
          <c:y val="0.000000"/>
        </c:manualLayout>
      </c:layout>
      <c:overlay val="0"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Анализ кадровой составляющей по непрерывности профессионального развития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 xml:space="preserve">не обеспечено своевременное  повышение  квалификации</c:v>
                </c:pt>
                <c:pt idx="1">
                  <c:v xml:space="preserve">обеспечено своевременное повышение квалификации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General">
                  <c:v>0</c:v>
                </c:pt>
                <c:pt idx="1">
                  <c:v>1</c:v>
                </c:pt>
              </c:numCache>
            </c:numRef>
          </c:val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</c:pie3DChart>
      <c:spPr bwMode="auto">
        <a:prstGeom prst="rect">
          <a:avLst/>
        </a:prstGeom>
        <a:noFill/>
        <a:ln w="25356">
          <a:noFill/>
        </a:ln>
      </c:spPr>
    </c:plotArea>
    <c:legend>
      <c:legendPos val="b"/>
      <c:layout>
        <c:manualLayout>
          <c:xMode val="edge"/>
          <c:yMode val="edge"/>
          <c:x val="0.048342"/>
          <c:y val="0.675721"/>
          <c:w val="0.886430"/>
          <c:h val="0.282613"/>
        </c:manualLayout>
      </c:layout>
      <c:overlay val="0"/>
      <c:txPr>
        <a:bodyPr/>
        <a:lstStyle/>
        <a:p>
          <a:pPr>
            <a:defRPr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 bwMode="auto">
    <a:prstGeom prst="rect">
      <a:avLst/>
    </a:prstGeom>
    <a:ln>
      <a:noFill/>
    </a:ln>
  </c:spPr>
  <c:externalData r:id="rId3">
    <c:autoUpdate val="0"/>
  </c:externalData>
  <c:userShapes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 r:id="rId1"/>
</c:chartSpace>
</file>

<file path=word/drawings/_rels/.rels><?xml version="1.0" encoding="UTF-8" standalone="yes"?><Relationships xmlns="http://schemas.openxmlformats.org/package/2006/relationships"></Relationships>
</file>

<file path=word/drawings/drawing1.xml><?xml version="1.0" encoding="utf-8"?>
<c:userShapes xmlns:c="http://schemas.openxmlformats.org/drawingml/2006/chart" xmlns:cdr="http://schemas.openxmlformats.org/drawingml/2006/chartDrawing" xmlns:a="http://schemas.openxmlformats.org/drawingml/2006/main" xmlns:r="http://schemas.openxmlformats.org/officeDocument/2006/relationships">
  <cdr:relSizeAnchor>
    <cdr:from>
      <cdr:x>0.40159</cdr:x>
      <cdr:y>0.47560999999999998</cdr:y>
    </cdr:from>
    <cdr:to>
      <cdr:x>0.66402000000000005</cdr:x>
      <cdr:y>0.86585000000000001</cdr:y>
    </cdr:to>
    <cdr:sp>
      <cdr:nvSpPr>
        <cdr:cNvPr id="2" name="TextBox 1"/>
        <cdr:cNvSpPr txBox="1"/>
      </cdr:nvSpPr>
      <cdr:spPr bwMode="auto">
        <a:xfrm>
          <a:off x="1924050" y="1114425"/>
          <a:ext cx="1257300" cy="914400"/>
        </a:xfrm>
        <a:prstGeom prst="rect">
          <a:avLst/>
        </a:prstGeom>
      </cdr:spPr>
      <cdr:txBody>
        <a:bodyPr vertOverflow="clip" wrap="none" rtlCol="0"/>
        <a:lstStyle/>
        <a:p>
          <a:pPr algn="ctr">
            <a:defRPr/>
          </a:pPr>
          <a:r>
            <a:rPr lang="ru-RU" sz="1100"/>
            <a:t>100%</a:t>
          </a:r>
          <a:endParaRPr/>
        </a:p>
      </cdr:txBody>
    </cdr:sp>
  </cdr:relSizeAnchor>
</c:userShape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 xmlns:r="http://schemas.openxmlformats.org/officeDocument/2006/relationships" xmlns:p="http://schemas.openxmlformats.org/presentation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9CA2-D8AA-4580-ADD3-8BC851F0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кнопка школа</cp:lastModifiedBy>
  <cp:revision>46</cp:revision>
  <dcterms:created xsi:type="dcterms:W3CDTF">2011-11-02T04:15:00Z</dcterms:created>
  <dcterms:modified xsi:type="dcterms:W3CDTF">2024-12-25T22:08:44Z</dcterms:modified>
</cp:coreProperties>
</file>